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463" w:tblpY="143"/>
        <w:tblW w:w="0" w:type="auto"/>
        <w:tblLook w:val="04A0" w:firstRow="1" w:lastRow="0" w:firstColumn="1" w:lastColumn="0" w:noHBand="0" w:noVBand="1"/>
      </w:tblPr>
      <w:tblGrid>
        <w:gridCol w:w="4928"/>
      </w:tblGrid>
      <w:tr w:rsidR="0042046D" w:rsidTr="00AF118B">
        <w:tc>
          <w:tcPr>
            <w:tcW w:w="4928" w:type="dxa"/>
          </w:tcPr>
          <w:p w:rsidR="0042046D" w:rsidRDefault="0042046D" w:rsidP="00AF118B">
            <w:pPr>
              <w:spacing w:after="200" w:line="276" w:lineRule="auto"/>
              <w:ind w:left="720"/>
              <w:contextualSpacing/>
            </w:pPr>
          </w:p>
          <w:p w:rsidR="0042046D" w:rsidRDefault="0042046D" w:rsidP="00AF118B">
            <w:pPr>
              <w:spacing w:after="200" w:line="276" w:lineRule="auto"/>
              <w:ind w:left="720"/>
              <w:contextualSpacing/>
            </w:pPr>
            <w:r>
              <w:t xml:space="preserve">Утверждено </w:t>
            </w:r>
          </w:p>
          <w:p w:rsidR="0042046D" w:rsidRPr="004537F0" w:rsidRDefault="0042046D" w:rsidP="00AF118B">
            <w:pPr>
              <w:spacing w:after="200" w:line="276" w:lineRule="auto"/>
              <w:ind w:left="720"/>
              <w:contextualSpacing/>
              <w:rPr>
                <w:u w:val="single"/>
              </w:rPr>
            </w:pPr>
            <w:r>
              <w:t xml:space="preserve">Приказ  </w:t>
            </w:r>
            <w:r w:rsidRPr="004537F0">
              <w:rPr>
                <w:u w:val="single"/>
              </w:rPr>
              <w:t xml:space="preserve">№ </w:t>
            </w:r>
            <w:r w:rsidR="004537F0" w:rsidRPr="004537F0">
              <w:rPr>
                <w:u w:val="single"/>
              </w:rPr>
              <w:t>8 от 28.03.2017 г.</w:t>
            </w:r>
          </w:p>
          <w:p w:rsidR="0042046D" w:rsidRDefault="0042046D" w:rsidP="00AF118B">
            <w:pPr>
              <w:spacing w:after="200" w:line="276" w:lineRule="auto"/>
              <w:ind w:left="720"/>
              <w:contextualSpacing/>
            </w:pPr>
            <w:r>
              <w:t>Заведующий МБДОУ «Детский  сад «Радужный» п. Зональная станция» Томского района__________</w:t>
            </w:r>
            <w:proofErr w:type="spellStart"/>
            <w:r>
              <w:t>Н.С.Порошина</w:t>
            </w:r>
            <w:proofErr w:type="spellEnd"/>
          </w:p>
        </w:tc>
      </w:tr>
    </w:tbl>
    <w:p w:rsidR="0042046D" w:rsidRDefault="002E3495" w:rsidP="0042046D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tbl>
      <w:tblPr>
        <w:tblpPr w:leftFromText="180" w:rightFromText="180" w:vertAnchor="text" w:horzAnchor="page" w:tblpX="478" w:tblpY="-118"/>
        <w:tblW w:w="0" w:type="auto"/>
        <w:tblLook w:val="04A0" w:firstRow="1" w:lastRow="0" w:firstColumn="1" w:lastColumn="0" w:noHBand="0" w:noVBand="1"/>
      </w:tblPr>
      <w:tblGrid>
        <w:gridCol w:w="4928"/>
      </w:tblGrid>
      <w:tr w:rsidR="0042046D" w:rsidTr="00AF118B">
        <w:trPr>
          <w:trHeight w:val="983"/>
        </w:trPr>
        <w:tc>
          <w:tcPr>
            <w:tcW w:w="4928" w:type="dxa"/>
          </w:tcPr>
          <w:p w:rsidR="0042046D" w:rsidRDefault="0042046D" w:rsidP="00AF118B">
            <w:pPr>
              <w:spacing w:after="200" w:line="276" w:lineRule="auto"/>
              <w:ind w:left="720"/>
              <w:contextualSpacing/>
            </w:pPr>
          </w:p>
          <w:p w:rsidR="0042046D" w:rsidRDefault="0042046D" w:rsidP="00AF118B">
            <w:pPr>
              <w:spacing w:after="200" w:line="276" w:lineRule="auto"/>
              <w:ind w:left="720"/>
              <w:contextualSpacing/>
            </w:pPr>
            <w:r>
              <w:t>Принято</w:t>
            </w:r>
          </w:p>
          <w:p w:rsidR="0042046D" w:rsidRDefault="0042046D" w:rsidP="00AF118B">
            <w:pPr>
              <w:spacing w:after="200" w:line="276" w:lineRule="auto"/>
              <w:ind w:left="720"/>
              <w:contextualSpacing/>
            </w:pPr>
            <w:r>
              <w:t xml:space="preserve"> на заседании педсовета</w:t>
            </w:r>
          </w:p>
          <w:p w:rsidR="0042046D" w:rsidRDefault="004537F0" w:rsidP="00AF118B">
            <w:pPr>
              <w:spacing w:after="200" w:line="276" w:lineRule="auto"/>
              <w:ind w:left="720"/>
              <w:contextualSpacing/>
            </w:pPr>
            <w:r>
              <w:t>протокол № 4</w:t>
            </w:r>
            <w:r w:rsidR="0042046D">
              <w:t xml:space="preserve">   от </w:t>
            </w:r>
            <w:r>
              <w:rPr>
                <w:u w:val="single"/>
              </w:rPr>
              <w:t xml:space="preserve"> 28.03.2017г.</w:t>
            </w:r>
          </w:p>
        </w:tc>
      </w:tr>
    </w:tbl>
    <w:p w:rsidR="0042046D" w:rsidRDefault="0042046D" w:rsidP="0042046D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42046D" w:rsidRDefault="0042046D" w:rsidP="0042046D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42046D" w:rsidRDefault="0042046D" w:rsidP="0042046D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42046D" w:rsidRDefault="0042046D" w:rsidP="0042046D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42046D" w:rsidRDefault="0042046D" w:rsidP="0042046D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42046D" w:rsidRDefault="0042046D" w:rsidP="0042046D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42046D" w:rsidRDefault="0042046D" w:rsidP="0042046D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42046D" w:rsidRDefault="0042046D" w:rsidP="0042046D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42046D" w:rsidRDefault="0042046D" w:rsidP="0042046D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42046D" w:rsidRDefault="0042046D" w:rsidP="0042046D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904D3F" w:rsidRDefault="00904D3F" w:rsidP="0042046D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42046D" w:rsidRDefault="0042046D" w:rsidP="0042046D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42046D" w:rsidRDefault="0042046D" w:rsidP="0042046D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42046D" w:rsidRDefault="0042046D" w:rsidP="0042046D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42046D" w:rsidRPr="0042046D" w:rsidRDefault="0042046D" w:rsidP="0042046D">
      <w:pPr>
        <w:autoSpaceDE w:val="0"/>
        <w:autoSpaceDN w:val="0"/>
        <w:adjustRightInd w:val="0"/>
        <w:jc w:val="center"/>
        <w:rPr>
          <w:bCs/>
          <w:color w:val="FF0000"/>
        </w:rPr>
      </w:pPr>
    </w:p>
    <w:p w:rsidR="0042046D" w:rsidRDefault="0042046D" w:rsidP="0042046D">
      <w:pPr>
        <w:autoSpaceDE w:val="0"/>
        <w:autoSpaceDN w:val="0"/>
        <w:adjustRightInd w:val="0"/>
        <w:jc w:val="center"/>
        <w:rPr>
          <w:b/>
          <w:sz w:val="36"/>
          <w:szCs w:val="28"/>
          <w:shd w:val="clear" w:color="auto" w:fill="FFFFFF"/>
        </w:rPr>
      </w:pPr>
      <w:r w:rsidRPr="00B63BDA">
        <w:rPr>
          <w:b/>
          <w:sz w:val="36"/>
          <w:szCs w:val="28"/>
          <w:shd w:val="clear" w:color="auto" w:fill="FFFFFF"/>
        </w:rPr>
        <w:t xml:space="preserve">ПРОГРАММА </w:t>
      </w:r>
      <w:r w:rsidR="00904D3F">
        <w:rPr>
          <w:b/>
          <w:sz w:val="36"/>
          <w:szCs w:val="28"/>
          <w:shd w:val="clear" w:color="auto" w:fill="FFFFFF"/>
        </w:rPr>
        <w:t>РЕГИОНАЛЬНОЙ ИННОВАЦИОННОЙ ПЛОЩАДКИ</w:t>
      </w:r>
      <w:r w:rsidR="004537F0">
        <w:rPr>
          <w:b/>
          <w:sz w:val="36"/>
          <w:szCs w:val="28"/>
          <w:shd w:val="clear" w:color="auto" w:fill="FFFFFF"/>
        </w:rPr>
        <w:t xml:space="preserve"> </w:t>
      </w:r>
    </w:p>
    <w:p w:rsidR="00904D3F" w:rsidRDefault="00904D3F" w:rsidP="0042046D">
      <w:pPr>
        <w:autoSpaceDE w:val="0"/>
        <w:autoSpaceDN w:val="0"/>
        <w:adjustRightInd w:val="0"/>
        <w:jc w:val="center"/>
        <w:rPr>
          <w:b/>
          <w:sz w:val="36"/>
          <w:szCs w:val="28"/>
          <w:shd w:val="clear" w:color="auto" w:fill="FFFFFF"/>
        </w:rPr>
      </w:pPr>
    </w:p>
    <w:p w:rsidR="00904D3F" w:rsidRDefault="004537F0" w:rsidP="0042046D">
      <w:pPr>
        <w:autoSpaceDE w:val="0"/>
        <w:autoSpaceDN w:val="0"/>
        <w:adjustRightInd w:val="0"/>
        <w:jc w:val="center"/>
        <w:rPr>
          <w:b/>
          <w:sz w:val="36"/>
          <w:szCs w:val="28"/>
          <w:shd w:val="clear" w:color="auto" w:fill="FFFFFF"/>
        </w:rPr>
      </w:pPr>
      <w:r>
        <w:rPr>
          <w:b/>
          <w:sz w:val="36"/>
          <w:szCs w:val="28"/>
          <w:shd w:val="clear" w:color="auto" w:fill="FFFFFF"/>
        </w:rPr>
        <w:t xml:space="preserve">на базе </w:t>
      </w:r>
      <w:r w:rsidR="00904D3F" w:rsidRPr="00B63BDA">
        <w:rPr>
          <w:b/>
          <w:sz w:val="36"/>
          <w:szCs w:val="28"/>
          <w:shd w:val="clear" w:color="auto" w:fill="FFFFFF"/>
        </w:rPr>
        <w:t>муниципального бюджетного дошкольного образовательного учреждения «Детский сад «Радужный» п. Зональная станция Томского района</w:t>
      </w:r>
    </w:p>
    <w:p w:rsidR="00904D3F" w:rsidRPr="00B63BDA" w:rsidRDefault="00904D3F" w:rsidP="0042046D">
      <w:pPr>
        <w:autoSpaceDE w:val="0"/>
        <w:autoSpaceDN w:val="0"/>
        <w:adjustRightInd w:val="0"/>
        <w:jc w:val="center"/>
        <w:rPr>
          <w:b/>
          <w:sz w:val="36"/>
          <w:szCs w:val="28"/>
          <w:shd w:val="clear" w:color="auto" w:fill="FFFFFF"/>
        </w:rPr>
      </w:pPr>
    </w:p>
    <w:p w:rsidR="00B63BDA" w:rsidRPr="00B63BDA" w:rsidRDefault="005C2BDF" w:rsidP="0042046D">
      <w:pPr>
        <w:autoSpaceDE w:val="0"/>
        <w:autoSpaceDN w:val="0"/>
        <w:adjustRightInd w:val="0"/>
        <w:jc w:val="center"/>
        <w:rPr>
          <w:b/>
          <w:sz w:val="36"/>
          <w:szCs w:val="28"/>
          <w:shd w:val="clear" w:color="auto" w:fill="FFFFFF"/>
        </w:rPr>
      </w:pPr>
      <w:r>
        <w:rPr>
          <w:b/>
          <w:sz w:val="36"/>
          <w:szCs w:val="28"/>
          <w:shd w:val="clear" w:color="auto" w:fill="FFFFFF"/>
        </w:rPr>
        <w:t xml:space="preserve">«Камнетерапия как средство </w:t>
      </w:r>
      <w:r w:rsidR="00904D3F">
        <w:rPr>
          <w:b/>
          <w:sz w:val="36"/>
          <w:szCs w:val="28"/>
          <w:shd w:val="clear" w:color="auto" w:fill="FFFFFF"/>
        </w:rPr>
        <w:t xml:space="preserve"> развития</w:t>
      </w:r>
      <w:r>
        <w:rPr>
          <w:b/>
          <w:sz w:val="36"/>
          <w:szCs w:val="28"/>
          <w:shd w:val="clear" w:color="auto" w:fill="FFFFFF"/>
        </w:rPr>
        <w:t xml:space="preserve"> творческих и познавательных способностей</w:t>
      </w:r>
      <w:r w:rsidR="00904D3F">
        <w:rPr>
          <w:b/>
          <w:sz w:val="36"/>
          <w:szCs w:val="28"/>
          <w:shd w:val="clear" w:color="auto" w:fill="FFFFFF"/>
        </w:rPr>
        <w:t xml:space="preserve"> детей дошкольного возраста </w:t>
      </w:r>
      <w:r w:rsidR="00B63BDA" w:rsidRPr="00B63BDA">
        <w:rPr>
          <w:b/>
          <w:sz w:val="36"/>
          <w:szCs w:val="28"/>
          <w:shd w:val="clear" w:color="auto" w:fill="FFFFFF"/>
        </w:rPr>
        <w:t>»</w:t>
      </w:r>
    </w:p>
    <w:p w:rsidR="00B63BDA" w:rsidRDefault="00B63BDA" w:rsidP="0042046D">
      <w:pPr>
        <w:autoSpaceDE w:val="0"/>
        <w:autoSpaceDN w:val="0"/>
        <w:adjustRightInd w:val="0"/>
        <w:jc w:val="center"/>
        <w:rPr>
          <w:b/>
          <w:sz w:val="36"/>
          <w:szCs w:val="28"/>
          <w:shd w:val="clear" w:color="auto" w:fill="FFFFFF"/>
        </w:rPr>
      </w:pPr>
    </w:p>
    <w:p w:rsidR="004537F0" w:rsidRDefault="004537F0" w:rsidP="0042046D">
      <w:pPr>
        <w:autoSpaceDE w:val="0"/>
        <w:autoSpaceDN w:val="0"/>
        <w:adjustRightInd w:val="0"/>
        <w:jc w:val="center"/>
        <w:rPr>
          <w:b/>
          <w:sz w:val="36"/>
          <w:szCs w:val="28"/>
          <w:shd w:val="clear" w:color="auto" w:fill="FFFFFF"/>
        </w:rPr>
      </w:pPr>
    </w:p>
    <w:p w:rsidR="004537F0" w:rsidRDefault="004537F0" w:rsidP="0042046D">
      <w:pPr>
        <w:autoSpaceDE w:val="0"/>
        <w:autoSpaceDN w:val="0"/>
        <w:adjustRightInd w:val="0"/>
        <w:jc w:val="center"/>
        <w:rPr>
          <w:b/>
          <w:sz w:val="36"/>
          <w:szCs w:val="28"/>
          <w:shd w:val="clear" w:color="auto" w:fill="FFFFFF"/>
        </w:rPr>
      </w:pPr>
    </w:p>
    <w:p w:rsidR="004537F0" w:rsidRDefault="004537F0" w:rsidP="0042046D">
      <w:pPr>
        <w:autoSpaceDE w:val="0"/>
        <w:autoSpaceDN w:val="0"/>
        <w:adjustRightInd w:val="0"/>
        <w:jc w:val="center"/>
        <w:rPr>
          <w:b/>
          <w:sz w:val="36"/>
          <w:szCs w:val="28"/>
          <w:shd w:val="clear" w:color="auto" w:fill="FFFFFF"/>
        </w:rPr>
      </w:pPr>
    </w:p>
    <w:p w:rsidR="004537F0" w:rsidRDefault="004537F0" w:rsidP="0042046D">
      <w:pPr>
        <w:autoSpaceDE w:val="0"/>
        <w:autoSpaceDN w:val="0"/>
        <w:adjustRightInd w:val="0"/>
        <w:jc w:val="center"/>
        <w:rPr>
          <w:b/>
          <w:sz w:val="36"/>
          <w:szCs w:val="28"/>
          <w:shd w:val="clear" w:color="auto" w:fill="FFFFFF"/>
        </w:rPr>
      </w:pPr>
    </w:p>
    <w:p w:rsidR="004537F0" w:rsidRDefault="004537F0" w:rsidP="0042046D">
      <w:pPr>
        <w:autoSpaceDE w:val="0"/>
        <w:autoSpaceDN w:val="0"/>
        <w:adjustRightInd w:val="0"/>
        <w:jc w:val="center"/>
        <w:rPr>
          <w:b/>
          <w:sz w:val="36"/>
          <w:szCs w:val="28"/>
          <w:shd w:val="clear" w:color="auto" w:fill="FFFFFF"/>
        </w:rPr>
      </w:pPr>
    </w:p>
    <w:p w:rsidR="004537F0" w:rsidRDefault="004537F0" w:rsidP="0042046D">
      <w:pPr>
        <w:autoSpaceDE w:val="0"/>
        <w:autoSpaceDN w:val="0"/>
        <w:adjustRightInd w:val="0"/>
        <w:jc w:val="center"/>
        <w:rPr>
          <w:b/>
          <w:sz w:val="36"/>
          <w:szCs w:val="28"/>
          <w:shd w:val="clear" w:color="auto" w:fill="FFFFFF"/>
        </w:rPr>
      </w:pPr>
    </w:p>
    <w:p w:rsidR="004537F0" w:rsidRDefault="004537F0" w:rsidP="0042046D">
      <w:pPr>
        <w:autoSpaceDE w:val="0"/>
        <w:autoSpaceDN w:val="0"/>
        <w:adjustRightInd w:val="0"/>
        <w:jc w:val="center"/>
        <w:rPr>
          <w:b/>
          <w:sz w:val="36"/>
          <w:szCs w:val="28"/>
          <w:shd w:val="clear" w:color="auto" w:fill="FFFFFF"/>
        </w:rPr>
      </w:pPr>
    </w:p>
    <w:p w:rsidR="004537F0" w:rsidRPr="004537F0" w:rsidRDefault="004537F0" w:rsidP="004537F0">
      <w:pPr>
        <w:autoSpaceDE w:val="0"/>
        <w:autoSpaceDN w:val="0"/>
        <w:adjustRightInd w:val="0"/>
        <w:jc w:val="right"/>
        <w:rPr>
          <w:shd w:val="clear" w:color="auto" w:fill="FFFFFF"/>
        </w:rPr>
      </w:pPr>
      <w:r w:rsidRPr="004537F0">
        <w:rPr>
          <w:shd w:val="clear" w:color="auto" w:fill="FFFFFF"/>
        </w:rPr>
        <w:t>Составитель Программы:</w:t>
      </w:r>
    </w:p>
    <w:p w:rsidR="0042046D" w:rsidRPr="004537F0" w:rsidRDefault="004537F0" w:rsidP="004537F0">
      <w:pPr>
        <w:autoSpaceDE w:val="0"/>
        <w:autoSpaceDN w:val="0"/>
        <w:adjustRightInd w:val="0"/>
        <w:jc w:val="right"/>
        <w:rPr>
          <w:shd w:val="clear" w:color="auto" w:fill="FFFFFF"/>
        </w:rPr>
      </w:pPr>
      <w:r w:rsidRPr="004537F0">
        <w:rPr>
          <w:shd w:val="clear" w:color="auto" w:fill="FFFFFF"/>
        </w:rPr>
        <w:t>Коваленко Мария Викторовна – старший воспитатель</w:t>
      </w:r>
    </w:p>
    <w:p w:rsidR="004537F0" w:rsidRDefault="004537F0" w:rsidP="004537F0">
      <w:pPr>
        <w:autoSpaceDE w:val="0"/>
        <w:autoSpaceDN w:val="0"/>
        <w:adjustRightInd w:val="0"/>
        <w:jc w:val="right"/>
        <w:rPr>
          <w:shd w:val="clear" w:color="auto" w:fill="FFFFFF"/>
        </w:rPr>
      </w:pPr>
      <w:r w:rsidRPr="004537F0">
        <w:rPr>
          <w:shd w:val="clear" w:color="auto" w:fill="FFFFFF"/>
        </w:rPr>
        <w:t xml:space="preserve">МБДОУ «Детский сад «Радужный» </w:t>
      </w:r>
      <w:proofErr w:type="spellStart"/>
      <w:r w:rsidRPr="004537F0">
        <w:rPr>
          <w:shd w:val="clear" w:color="auto" w:fill="FFFFFF"/>
        </w:rPr>
        <w:t>п</w:t>
      </w:r>
      <w:proofErr w:type="gramStart"/>
      <w:r w:rsidRPr="004537F0">
        <w:rPr>
          <w:shd w:val="clear" w:color="auto" w:fill="FFFFFF"/>
        </w:rPr>
        <w:t>.З</w:t>
      </w:r>
      <w:proofErr w:type="gramEnd"/>
      <w:r w:rsidRPr="004537F0">
        <w:rPr>
          <w:shd w:val="clear" w:color="auto" w:fill="FFFFFF"/>
        </w:rPr>
        <w:t>ональная</w:t>
      </w:r>
      <w:proofErr w:type="spellEnd"/>
      <w:r w:rsidRPr="004537F0">
        <w:rPr>
          <w:shd w:val="clear" w:color="auto" w:fill="FFFFFF"/>
        </w:rPr>
        <w:t xml:space="preserve"> станция» Томского района</w:t>
      </w:r>
    </w:p>
    <w:p w:rsidR="004537F0" w:rsidRDefault="004537F0" w:rsidP="004537F0">
      <w:pPr>
        <w:autoSpaceDE w:val="0"/>
        <w:autoSpaceDN w:val="0"/>
        <w:adjustRightInd w:val="0"/>
        <w:jc w:val="right"/>
        <w:rPr>
          <w:shd w:val="clear" w:color="auto" w:fill="FFFFFF"/>
        </w:rPr>
      </w:pPr>
      <w:r>
        <w:rPr>
          <w:shd w:val="clear" w:color="auto" w:fill="FFFFFF"/>
        </w:rPr>
        <w:t>Тел.953-923-0313</w:t>
      </w:r>
    </w:p>
    <w:p w:rsidR="003E7896" w:rsidRPr="002A1AEC" w:rsidRDefault="003E7896" w:rsidP="004537F0">
      <w:pPr>
        <w:autoSpaceDE w:val="0"/>
        <w:autoSpaceDN w:val="0"/>
        <w:adjustRightInd w:val="0"/>
        <w:jc w:val="right"/>
        <w:rPr>
          <w:shd w:val="clear" w:color="auto" w:fill="FFFFFF"/>
        </w:rPr>
      </w:pPr>
      <w:proofErr w:type="gramStart"/>
      <w:r>
        <w:rPr>
          <w:shd w:val="clear" w:color="auto" w:fill="FFFFFF"/>
          <w:lang w:val="en-US"/>
        </w:rPr>
        <w:t>e</w:t>
      </w:r>
      <w:r w:rsidRPr="002A1AEC">
        <w:rPr>
          <w:shd w:val="clear" w:color="auto" w:fill="FFFFFF"/>
        </w:rPr>
        <w:t>-</w:t>
      </w:r>
      <w:r>
        <w:rPr>
          <w:shd w:val="clear" w:color="auto" w:fill="FFFFFF"/>
          <w:lang w:val="en-US"/>
        </w:rPr>
        <w:t>mail</w:t>
      </w:r>
      <w:proofErr w:type="gramEnd"/>
      <w:r>
        <w:rPr>
          <w:shd w:val="clear" w:color="auto" w:fill="FFFFFF"/>
        </w:rPr>
        <w:t>:</w:t>
      </w:r>
      <w:r w:rsidRPr="002A1AEC">
        <w:rPr>
          <w:shd w:val="clear" w:color="auto" w:fill="FFFFFF"/>
        </w:rPr>
        <w:t xml:space="preserve"> </w:t>
      </w:r>
      <w:r>
        <w:rPr>
          <w:shd w:val="clear" w:color="auto" w:fill="FFFFFF"/>
          <w:lang w:val="en-US"/>
        </w:rPr>
        <w:t>angel</w:t>
      </w:r>
      <w:r w:rsidRPr="002A1AEC">
        <w:rPr>
          <w:shd w:val="clear" w:color="auto" w:fill="FFFFFF"/>
        </w:rPr>
        <w:t>_333@</w:t>
      </w:r>
      <w:r>
        <w:rPr>
          <w:shd w:val="clear" w:color="auto" w:fill="FFFFFF"/>
          <w:lang w:val="en-US"/>
        </w:rPr>
        <w:t>mail</w:t>
      </w:r>
      <w:r w:rsidRPr="002A1AEC">
        <w:rPr>
          <w:shd w:val="clear" w:color="auto" w:fill="FFFFFF"/>
        </w:rPr>
        <w:t>2000.</w:t>
      </w:r>
      <w:proofErr w:type="spellStart"/>
      <w:r>
        <w:rPr>
          <w:shd w:val="clear" w:color="auto" w:fill="FFFFFF"/>
          <w:lang w:val="en-US"/>
        </w:rPr>
        <w:t>ru</w:t>
      </w:r>
      <w:proofErr w:type="spellEnd"/>
    </w:p>
    <w:p w:rsidR="004537F0" w:rsidRPr="004537F0" w:rsidRDefault="004537F0" w:rsidP="004537F0">
      <w:pPr>
        <w:autoSpaceDE w:val="0"/>
        <w:autoSpaceDN w:val="0"/>
        <w:adjustRightInd w:val="0"/>
        <w:jc w:val="right"/>
        <w:rPr>
          <w:color w:val="FF0000"/>
          <w:shd w:val="clear" w:color="auto" w:fill="FFFFFF"/>
        </w:rPr>
      </w:pPr>
    </w:p>
    <w:p w:rsidR="0042046D" w:rsidRPr="004537F0" w:rsidRDefault="0042046D" w:rsidP="0042046D">
      <w:pPr>
        <w:suppressAutoHyphens/>
        <w:ind w:right="-284"/>
        <w:jc w:val="center"/>
        <w:rPr>
          <w:lang w:eastAsia="ar-SA"/>
        </w:rPr>
      </w:pPr>
    </w:p>
    <w:p w:rsidR="00B63BDA" w:rsidRDefault="00B63BDA" w:rsidP="0042046D">
      <w:pPr>
        <w:suppressAutoHyphens/>
        <w:ind w:right="-284"/>
        <w:jc w:val="center"/>
        <w:rPr>
          <w:sz w:val="32"/>
          <w:szCs w:val="32"/>
          <w:lang w:eastAsia="ar-SA"/>
        </w:rPr>
      </w:pPr>
    </w:p>
    <w:p w:rsidR="00B63BDA" w:rsidRDefault="00B63BDA" w:rsidP="0042046D">
      <w:pPr>
        <w:suppressAutoHyphens/>
        <w:ind w:right="-284"/>
        <w:jc w:val="center"/>
        <w:rPr>
          <w:sz w:val="32"/>
          <w:szCs w:val="32"/>
          <w:lang w:eastAsia="ar-SA"/>
        </w:rPr>
      </w:pPr>
    </w:p>
    <w:p w:rsidR="00B63BDA" w:rsidRDefault="00B63BDA" w:rsidP="0042046D">
      <w:pPr>
        <w:suppressAutoHyphens/>
        <w:ind w:right="-284"/>
        <w:jc w:val="center"/>
        <w:rPr>
          <w:sz w:val="32"/>
          <w:szCs w:val="32"/>
          <w:lang w:eastAsia="ar-SA"/>
        </w:rPr>
      </w:pPr>
    </w:p>
    <w:p w:rsidR="00B63BDA" w:rsidRPr="00CE16B2" w:rsidRDefault="00B63BDA" w:rsidP="0042046D">
      <w:pPr>
        <w:suppressAutoHyphens/>
        <w:ind w:right="-284"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DC48D3" w:rsidTr="00166B01">
        <w:tc>
          <w:tcPr>
            <w:tcW w:w="2802" w:type="dxa"/>
          </w:tcPr>
          <w:p w:rsidR="00DC48D3" w:rsidRPr="00DC48D3" w:rsidRDefault="00DC48D3">
            <w:r>
              <w:t>Наименование программы</w:t>
            </w:r>
          </w:p>
        </w:tc>
        <w:tc>
          <w:tcPr>
            <w:tcW w:w="6520" w:type="dxa"/>
          </w:tcPr>
          <w:p w:rsidR="00DC48D3" w:rsidRDefault="00C5621E" w:rsidP="0063347F">
            <w:r>
              <w:t>«</w:t>
            </w:r>
            <w:r w:rsidR="0063347F">
              <w:t>Камнетерапия</w:t>
            </w:r>
            <w:r w:rsidR="00904D3F">
              <w:t xml:space="preserve"> как средство </w:t>
            </w:r>
            <w:r w:rsidR="0063347F">
              <w:t xml:space="preserve"> развития творческих и познавательных способностей</w:t>
            </w:r>
            <w:r w:rsidR="00904D3F">
              <w:t xml:space="preserve"> детей дошкольного возраста</w:t>
            </w:r>
            <w:r w:rsidR="00B63BDA">
              <w:t xml:space="preserve"> </w:t>
            </w:r>
            <w:r w:rsidR="00B759C4">
              <w:t>»</w:t>
            </w:r>
          </w:p>
        </w:tc>
      </w:tr>
      <w:tr w:rsidR="00DC48D3" w:rsidTr="00166B01">
        <w:tc>
          <w:tcPr>
            <w:tcW w:w="2802" w:type="dxa"/>
          </w:tcPr>
          <w:p w:rsidR="00DC48D3" w:rsidRDefault="00B759C4">
            <w:r>
              <w:t>Адрес Организации</w:t>
            </w:r>
          </w:p>
        </w:tc>
        <w:tc>
          <w:tcPr>
            <w:tcW w:w="6520" w:type="dxa"/>
          </w:tcPr>
          <w:p w:rsidR="00DC48D3" w:rsidRDefault="00B759C4">
            <w:r>
              <w:t xml:space="preserve">634507,Томский </w:t>
            </w:r>
            <w:r w:rsidR="00E768D8">
              <w:t>район, п.</w:t>
            </w:r>
            <w:r w:rsidR="00166B01">
              <w:t xml:space="preserve"> </w:t>
            </w:r>
            <w:r w:rsidR="00E768D8">
              <w:t xml:space="preserve">Зональная станция, </w:t>
            </w:r>
            <w:proofErr w:type="spellStart"/>
            <w:r w:rsidR="00E768D8">
              <w:t>мкр</w:t>
            </w:r>
            <w:proofErr w:type="spellEnd"/>
            <w:r>
              <w:t>. Радужный д.529</w:t>
            </w:r>
          </w:p>
        </w:tc>
      </w:tr>
      <w:tr w:rsidR="00DC48D3" w:rsidTr="00166B01">
        <w:tc>
          <w:tcPr>
            <w:tcW w:w="2802" w:type="dxa"/>
          </w:tcPr>
          <w:p w:rsidR="00DC48D3" w:rsidRDefault="00B759C4">
            <w:r>
              <w:t>Разработчики Программы</w:t>
            </w:r>
          </w:p>
        </w:tc>
        <w:tc>
          <w:tcPr>
            <w:tcW w:w="6520" w:type="dxa"/>
          </w:tcPr>
          <w:p w:rsidR="00DC48D3" w:rsidRDefault="00B759C4">
            <w:r>
              <w:t>Коваленко Мария Викторовна – старший воспитатель;</w:t>
            </w:r>
          </w:p>
          <w:p w:rsidR="00B759C4" w:rsidRDefault="00471A84">
            <w:r>
              <w:t xml:space="preserve"> Руководитель  инновационной программы - Порошина Надежда Сергеевна, заведующий МБДОУ</w:t>
            </w:r>
          </w:p>
        </w:tc>
      </w:tr>
      <w:tr w:rsidR="00B759C4" w:rsidTr="00166B01">
        <w:tc>
          <w:tcPr>
            <w:tcW w:w="2802" w:type="dxa"/>
          </w:tcPr>
          <w:p w:rsidR="00B759C4" w:rsidRDefault="00B759C4">
            <w:r>
              <w:t>Участники Программы</w:t>
            </w:r>
          </w:p>
        </w:tc>
        <w:tc>
          <w:tcPr>
            <w:tcW w:w="6520" w:type="dxa"/>
          </w:tcPr>
          <w:p w:rsidR="00B759C4" w:rsidRDefault="008E4C28">
            <w:proofErr w:type="gramStart"/>
            <w:r>
              <w:t xml:space="preserve">Педагогический коллектив МБДОУ «Детский сад Радужный» п. Зональная станция» Томского района, воспитанники  МБДОУ «Детский сад </w:t>
            </w:r>
            <w:r w:rsidR="008410A8">
              <w:t>«</w:t>
            </w:r>
            <w:r>
              <w:t>Радужный» п. Зональная станция» Томского района, родители</w:t>
            </w:r>
            <w:r w:rsidR="00032927">
              <w:t xml:space="preserve"> </w:t>
            </w:r>
            <w:r>
              <w:t xml:space="preserve">(законные представители) воспитанников МБДОУ, </w:t>
            </w:r>
            <w:r w:rsidR="00A40C66">
              <w:t>МАДОУ «Детский сад «Полянка» п.</w:t>
            </w:r>
            <w:r w:rsidR="00166B01">
              <w:t xml:space="preserve"> </w:t>
            </w:r>
            <w:r w:rsidR="00A40C66">
              <w:t>Мирный» Томского района;</w:t>
            </w:r>
            <w:proofErr w:type="gramEnd"/>
          </w:p>
          <w:p w:rsidR="00A40C66" w:rsidRDefault="00E86B4C">
            <w:r>
              <w:t>Томский Областной Институт повышения квалификации и переподготовки работников образования.</w:t>
            </w:r>
          </w:p>
        </w:tc>
      </w:tr>
      <w:tr w:rsidR="00DC48D3" w:rsidTr="00166B01">
        <w:tc>
          <w:tcPr>
            <w:tcW w:w="2802" w:type="dxa"/>
          </w:tcPr>
          <w:p w:rsidR="00DC48D3" w:rsidRDefault="00B759C4">
            <w:r>
              <w:t>Исполнители Программы</w:t>
            </w:r>
          </w:p>
        </w:tc>
        <w:tc>
          <w:tcPr>
            <w:tcW w:w="6520" w:type="dxa"/>
          </w:tcPr>
          <w:p w:rsidR="00DC48D3" w:rsidRDefault="00471A84" w:rsidP="00471A84">
            <w:r>
              <w:t xml:space="preserve"> Педагогический к</w:t>
            </w:r>
            <w:r w:rsidR="00904D3F">
              <w:t>оллектив МБДОУ «Детский сад Радужный» п. Зональная станция» Томского района</w:t>
            </w:r>
          </w:p>
        </w:tc>
      </w:tr>
      <w:tr w:rsidR="00B759C4" w:rsidTr="00166B01">
        <w:tc>
          <w:tcPr>
            <w:tcW w:w="2802" w:type="dxa"/>
          </w:tcPr>
          <w:p w:rsidR="00B759C4" w:rsidRDefault="00B759C4">
            <w:r>
              <w:t>Цели и задачи Программы</w:t>
            </w:r>
          </w:p>
        </w:tc>
        <w:tc>
          <w:tcPr>
            <w:tcW w:w="6520" w:type="dxa"/>
          </w:tcPr>
          <w:p w:rsidR="00FC6FCA" w:rsidRPr="00770CE1" w:rsidRDefault="00B759C4">
            <w:r w:rsidRPr="00770CE1">
              <w:t>Цель:</w:t>
            </w:r>
            <w:r w:rsidR="002872FC">
              <w:t xml:space="preserve"> Создание единого образовательного пространства для </w:t>
            </w:r>
            <w:r w:rsidR="002872FC" w:rsidRPr="00770CE1">
              <w:t xml:space="preserve"> </w:t>
            </w:r>
            <w:r w:rsidR="002872FC">
              <w:t xml:space="preserve">  развития творческих и познавательных способностей детей дошкольного возраста средствами камнетерапии</w:t>
            </w:r>
            <w:r w:rsidR="009A5AC8">
              <w:t>.</w:t>
            </w:r>
          </w:p>
          <w:p w:rsidR="00B759C4" w:rsidRDefault="00B759C4">
            <w:r w:rsidRPr="00770CE1">
              <w:t>Задачи:</w:t>
            </w:r>
            <w:bookmarkStart w:id="0" w:name="_GoBack"/>
            <w:bookmarkEnd w:id="0"/>
          </w:p>
          <w:p w:rsidR="00FC6FCA" w:rsidRPr="00770CE1" w:rsidRDefault="00FC6FCA">
            <w:r w:rsidRPr="00770CE1">
              <w:t>-</w:t>
            </w:r>
            <w:r w:rsidR="00CE1929">
              <w:t xml:space="preserve">Разработать методические рекомендации и </w:t>
            </w:r>
            <w:r w:rsidRPr="00770CE1">
              <w:t xml:space="preserve"> Программу дополнительного образования «Удивительные камни, как один из способов развития ребенка дошкольника»</w:t>
            </w:r>
          </w:p>
          <w:p w:rsidR="00FC6FCA" w:rsidRPr="00770CE1" w:rsidRDefault="00FC6FCA">
            <w:r w:rsidRPr="00770CE1">
              <w:t>-Обогатить и пополнить  развивающую  предметно-пространственную среду ДОУ;</w:t>
            </w:r>
          </w:p>
          <w:p w:rsidR="00A518FB" w:rsidRPr="00770CE1" w:rsidRDefault="00FC6FCA">
            <w:r w:rsidRPr="00770CE1">
              <w:t>-разнообразить</w:t>
            </w:r>
            <w:r w:rsidR="00A518FB" w:rsidRPr="00770CE1">
              <w:t xml:space="preserve"> формы организации работы с детьми </w:t>
            </w:r>
            <w:r w:rsidRPr="00770CE1">
              <w:t>дошкольного возраста</w:t>
            </w:r>
            <w:r w:rsidR="00770CE1">
              <w:t xml:space="preserve">, </w:t>
            </w:r>
            <w:r w:rsidR="003830E3">
              <w:t>в том числе и детьми</w:t>
            </w:r>
            <w:r w:rsidR="00770CE1">
              <w:t xml:space="preserve"> с ОВЗ</w:t>
            </w:r>
            <w:r w:rsidR="00A518FB" w:rsidRPr="00770CE1">
              <w:t>;</w:t>
            </w:r>
          </w:p>
          <w:p w:rsidR="00A518FB" w:rsidRDefault="00FC6FCA" w:rsidP="00581E3B">
            <w:r w:rsidRPr="00770CE1">
              <w:t>-побуждать</w:t>
            </w:r>
            <w:r w:rsidR="00A518FB" w:rsidRPr="00770CE1">
              <w:t xml:space="preserve"> мотиваци</w:t>
            </w:r>
            <w:r w:rsidRPr="00770CE1">
              <w:t>ю</w:t>
            </w:r>
            <w:r w:rsidR="00A518FB" w:rsidRPr="00770CE1">
              <w:t xml:space="preserve"> детей к успешной интеллектуально-познавате</w:t>
            </w:r>
            <w:r w:rsidR="00997ED2" w:rsidRPr="00770CE1">
              <w:t>ль</w:t>
            </w:r>
            <w:r w:rsidR="00A518FB" w:rsidRPr="00770CE1">
              <w:t>ной</w:t>
            </w:r>
            <w:proofErr w:type="gramStart"/>
            <w:r w:rsidR="00A518FB" w:rsidRPr="00770CE1">
              <w:t xml:space="preserve"> ,</w:t>
            </w:r>
            <w:proofErr w:type="gramEnd"/>
            <w:r w:rsidR="00A518FB" w:rsidRPr="00770CE1">
              <w:t xml:space="preserve"> творческой, художественно-эстетической деятельности</w:t>
            </w:r>
            <w:r w:rsidR="00581E3B">
              <w:t xml:space="preserve"> и речевой активности детей</w:t>
            </w:r>
          </w:p>
        </w:tc>
      </w:tr>
      <w:tr w:rsidR="00B759C4" w:rsidTr="00166B01">
        <w:tc>
          <w:tcPr>
            <w:tcW w:w="2802" w:type="dxa"/>
          </w:tcPr>
          <w:p w:rsidR="00B759C4" w:rsidRDefault="00B759C4">
            <w:r>
              <w:t>Основные направления  деятельности</w:t>
            </w:r>
          </w:p>
        </w:tc>
        <w:tc>
          <w:tcPr>
            <w:tcW w:w="6520" w:type="dxa"/>
          </w:tcPr>
          <w:p w:rsidR="00B759C4" w:rsidRPr="00EE2E3E" w:rsidRDefault="00EE2E3E">
            <w:pPr>
              <w:rPr>
                <w:b/>
                <w:u w:val="single"/>
              </w:rPr>
            </w:pPr>
            <w:r w:rsidRPr="00EE2E3E">
              <w:rPr>
                <w:b/>
                <w:u w:val="single"/>
              </w:rPr>
              <w:t>Организация деятельности:</w:t>
            </w:r>
          </w:p>
          <w:p w:rsidR="00EE2E3E" w:rsidRDefault="00EE2E3E">
            <w:r>
              <w:t>-Использование новых методик и технологий;</w:t>
            </w:r>
          </w:p>
          <w:p w:rsidR="00EE2E3E" w:rsidRDefault="00EE2E3E">
            <w:r>
              <w:t>-Взаимодействие всех педагогов и специалистов в выработке единого подхода к детям</w:t>
            </w:r>
          </w:p>
          <w:p w:rsidR="002070C8" w:rsidRDefault="00B97153">
            <w:r>
              <w:t>-Решение задач программы в ходе интегрирования камнетерап</w:t>
            </w:r>
            <w:r w:rsidR="002070C8">
              <w:t xml:space="preserve">ии и </w:t>
            </w:r>
            <w:r w:rsidR="00581E3B">
              <w:t>образовательных областей</w:t>
            </w:r>
            <w:r w:rsidR="002070C8">
              <w:t>:</w:t>
            </w:r>
          </w:p>
          <w:p w:rsidR="002070C8" w:rsidRDefault="002070C8">
            <w:r>
              <w:t xml:space="preserve">*в области речевого развития </w:t>
            </w:r>
            <w:r w:rsidR="00581E3B">
              <w:t>камнетерапия</w:t>
            </w:r>
            <w:r w:rsidR="00F33FB6">
              <w:t xml:space="preserve"> способствует</w:t>
            </w:r>
            <w:r w:rsidR="00581E3B">
              <w:t xml:space="preserve"> </w:t>
            </w:r>
            <w:r w:rsidR="00527F21">
              <w:t xml:space="preserve">обогащению  и активизации </w:t>
            </w:r>
            <w:r w:rsidR="00581E3B">
              <w:t xml:space="preserve"> речи, развитию коммуникативных, когнитивных  навыков;</w:t>
            </w:r>
          </w:p>
          <w:p w:rsidR="002070C8" w:rsidRDefault="002070C8">
            <w:r>
              <w:t>* в области познавательного развития</w:t>
            </w:r>
            <w:r w:rsidR="00581E3B">
              <w:t xml:space="preserve"> камнетерапия способствует развитию</w:t>
            </w:r>
            <w:r w:rsidR="00527F21">
              <w:t xml:space="preserve"> интересов детей, любознательности и познавательной мотивации</w:t>
            </w:r>
            <w:r w:rsidR="00581E3B">
              <w:t>;</w:t>
            </w:r>
          </w:p>
          <w:p w:rsidR="00F33FB6" w:rsidRDefault="00F33FB6">
            <w:r>
              <w:t>*</w:t>
            </w:r>
            <w:r w:rsidR="00CE1929">
              <w:t>социально-к</w:t>
            </w:r>
            <w:r>
              <w:t>оммуникативного развития</w:t>
            </w:r>
            <w:r w:rsidR="00581E3B">
              <w:t xml:space="preserve"> камнетерапия  способствует включению детей в систему социальных отношений</w:t>
            </w:r>
            <w:r w:rsidR="0051521F">
              <w:t>, развитию социального и эмоционального интеллекта, формированию готовности к совместной деятельности со сверстниками и взрослыми</w:t>
            </w:r>
            <w:r w:rsidR="00581E3B">
              <w:t>;</w:t>
            </w:r>
          </w:p>
          <w:p w:rsidR="00B97153" w:rsidRDefault="00F33FB6">
            <w:r>
              <w:t>* в области художественно-эстетического развития</w:t>
            </w:r>
            <w:r w:rsidR="00581E3B">
              <w:t xml:space="preserve"> </w:t>
            </w:r>
            <w:r w:rsidR="00581E3B">
              <w:lastRenderedPageBreak/>
              <w:t>камнетерапия способствует  развитию тв</w:t>
            </w:r>
            <w:r w:rsidR="00527F21">
              <w:t>орческих способностей, развитию воображения и восприятия</w:t>
            </w:r>
          </w:p>
          <w:p w:rsidR="00EE2E3E" w:rsidRPr="00EE2E3E" w:rsidRDefault="00EE2E3E">
            <w:pPr>
              <w:rPr>
                <w:b/>
                <w:u w:val="single"/>
              </w:rPr>
            </w:pPr>
            <w:r w:rsidRPr="00EE2E3E">
              <w:rPr>
                <w:b/>
                <w:u w:val="single"/>
              </w:rPr>
              <w:t>Развитие кадрового потенциала:</w:t>
            </w:r>
          </w:p>
          <w:p w:rsidR="00EE2E3E" w:rsidRDefault="00EE2E3E">
            <w:r>
              <w:t>-Повышение уровня развития методического и профессионального мастерства</w:t>
            </w:r>
            <w:r w:rsidR="00A256D0">
              <w:t>;</w:t>
            </w:r>
          </w:p>
          <w:p w:rsidR="00A256D0" w:rsidRDefault="00A256D0">
            <w:r>
              <w:t>-Участие в конкурсах различного уровня и представление опыта</w:t>
            </w:r>
          </w:p>
          <w:p w:rsidR="00EE2E3E" w:rsidRPr="00EE2E3E" w:rsidRDefault="00EE2E3E">
            <w:pPr>
              <w:rPr>
                <w:b/>
                <w:u w:val="single"/>
              </w:rPr>
            </w:pPr>
            <w:r w:rsidRPr="00EE2E3E">
              <w:rPr>
                <w:b/>
                <w:u w:val="single"/>
              </w:rPr>
              <w:t>Взаимодействие с социальными партнерами:</w:t>
            </w:r>
          </w:p>
          <w:p w:rsidR="00E86B4C" w:rsidRDefault="00EE2E3E" w:rsidP="00E86B4C">
            <w:r>
              <w:t>-</w:t>
            </w:r>
            <w:r w:rsidR="00E86B4C">
              <w:t>Сетевое взаимодействие с МАДОУ «Детский сад «Полянка» п. Мирный» Томского района;</w:t>
            </w:r>
          </w:p>
          <w:p w:rsidR="00E86B4C" w:rsidRDefault="00E86B4C">
            <w:r>
              <w:t xml:space="preserve"> </w:t>
            </w:r>
            <w:r w:rsidR="00EE2E3E">
              <w:t xml:space="preserve">-Взаимодействие с </w:t>
            </w:r>
            <w:r w:rsidR="002070C8">
              <w:t>Томским</w:t>
            </w:r>
            <w:r>
              <w:t xml:space="preserve"> О</w:t>
            </w:r>
            <w:r w:rsidR="002070C8">
              <w:t>бластным</w:t>
            </w:r>
            <w:r>
              <w:t xml:space="preserve"> Институт</w:t>
            </w:r>
            <w:r w:rsidR="002070C8">
              <w:t>ом</w:t>
            </w:r>
            <w:r>
              <w:t xml:space="preserve"> повышения квалификации и переподготовки работников образования.</w:t>
            </w:r>
          </w:p>
          <w:p w:rsidR="00EE2E3E" w:rsidRPr="00EE2E3E" w:rsidRDefault="00EE2E3E">
            <w:pPr>
              <w:rPr>
                <w:b/>
                <w:u w:val="single"/>
              </w:rPr>
            </w:pPr>
            <w:r w:rsidRPr="00EE2E3E">
              <w:rPr>
                <w:b/>
                <w:u w:val="single"/>
              </w:rPr>
              <w:t>Учебно-методическое направление:</w:t>
            </w:r>
          </w:p>
          <w:p w:rsidR="00EE2E3E" w:rsidRDefault="00EE2E3E">
            <w:r>
              <w:t>-Разработка</w:t>
            </w:r>
            <w:r w:rsidR="002070C8">
              <w:t xml:space="preserve"> методических рекомендаций и  Программы</w:t>
            </w:r>
            <w:r w:rsidR="002070C8" w:rsidRPr="00770CE1">
              <w:t xml:space="preserve"> дополнительного образования «Удивительные камни, как один из способов развития ребенка дошкольника»</w:t>
            </w:r>
            <w:r>
              <w:t xml:space="preserve"> </w:t>
            </w:r>
            <w:r w:rsidR="002070C8">
              <w:t xml:space="preserve"> </w:t>
            </w:r>
            <w:r>
              <w:t>и апробация Программ;</w:t>
            </w:r>
          </w:p>
          <w:p w:rsidR="00BF74E5" w:rsidRDefault="00BF74E5">
            <w:r>
              <w:t>-Оснащение развивающе</w:t>
            </w:r>
            <w:r w:rsidR="008174B0">
              <w:t>й</w:t>
            </w:r>
            <w:r>
              <w:t xml:space="preserve"> предметно-пространственной среды в данном направлении</w:t>
            </w:r>
          </w:p>
          <w:p w:rsidR="00EE2E3E" w:rsidRDefault="00EE2E3E"/>
        </w:tc>
      </w:tr>
      <w:tr w:rsidR="00B759C4" w:rsidTr="00166B01">
        <w:tc>
          <w:tcPr>
            <w:tcW w:w="2802" w:type="dxa"/>
          </w:tcPr>
          <w:p w:rsidR="00B759C4" w:rsidRDefault="00B759C4">
            <w:r>
              <w:lastRenderedPageBreak/>
              <w:t>Социальные партнеры</w:t>
            </w:r>
          </w:p>
        </w:tc>
        <w:tc>
          <w:tcPr>
            <w:tcW w:w="6520" w:type="dxa"/>
          </w:tcPr>
          <w:p w:rsidR="008E4C28" w:rsidRDefault="008E4C28" w:rsidP="00E86B4C">
            <w:r>
              <w:t>Управление образования Администрации Томского района,</w:t>
            </w:r>
          </w:p>
          <w:p w:rsidR="00E86B4C" w:rsidRDefault="00E86B4C" w:rsidP="00E86B4C">
            <w:r>
              <w:t xml:space="preserve">МАДОУ «Детский сад «Полянка» </w:t>
            </w:r>
            <w:proofErr w:type="spellStart"/>
            <w:r>
              <w:t>п</w:t>
            </w:r>
            <w:proofErr w:type="gramStart"/>
            <w:r>
              <w:t>.М</w:t>
            </w:r>
            <w:proofErr w:type="gramEnd"/>
            <w:r>
              <w:t>ирный</w:t>
            </w:r>
            <w:proofErr w:type="spellEnd"/>
            <w:r>
              <w:t>» Томского района;</w:t>
            </w:r>
          </w:p>
          <w:p w:rsidR="00B759C4" w:rsidRDefault="00E86B4C" w:rsidP="00E86B4C">
            <w:r>
              <w:t>Томский Областной Институт повышения квалификации и переподготовки работников образования.</w:t>
            </w:r>
          </w:p>
        </w:tc>
      </w:tr>
      <w:tr w:rsidR="00B759C4" w:rsidTr="00166B01">
        <w:tc>
          <w:tcPr>
            <w:tcW w:w="2802" w:type="dxa"/>
          </w:tcPr>
          <w:p w:rsidR="00B759C4" w:rsidRDefault="00B759C4">
            <w:r>
              <w:t>Сроки реализации программы</w:t>
            </w:r>
          </w:p>
        </w:tc>
        <w:tc>
          <w:tcPr>
            <w:tcW w:w="6520" w:type="dxa"/>
          </w:tcPr>
          <w:p w:rsidR="00B759C4" w:rsidRDefault="001447D6">
            <w:r>
              <w:t>5 лет</w:t>
            </w:r>
            <w:r w:rsidR="00D530E1">
              <w:t xml:space="preserve"> (сентябрь</w:t>
            </w:r>
            <w:r w:rsidR="00B759C4">
              <w:t xml:space="preserve"> 2017г.- </w:t>
            </w:r>
            <w:r>
              <w:t>май 2022</w:t>
            </w:r>
            <w:r w:rsidR="00B759C4">
              <w:t>г.)</w:t>
            </w:r>
          </w:p>
        </w:tc>
      </w:tr>
      <w:tr w:rsidR="00B759C4" w:rsidTr="00166B01">
        <w:tc>
          <w:tcPr>
            <w:tcW w:w="2802" w:type="dxa"/>
          </w:tcPr>
          <w:p w:rsidR="00B759C4" w:rsidRDefault="00B759C4">
            <w:r>
              <w:t>Ожидаемые конечные результаты</w:t>
            </w:r>
          </w:p>
        </w:tc>
        <w:tc>
          <w:tcPr>
            <w:tcW w:w="6520" w:type="dxa"/>
          </w:tcPr>
          <w:p w:rsidR="00B759C4" w:rsidRDefault="00FF7C66">
            <w:pPr>
              <w:rPr>
                <w:b/>
                <w:u w:val="single"/>
              </w:rPr>
            </w:pPr>
            <w:r w:rsidRPr="00DE20C3">
              <w:rPr>
                <w:b/>
                <w:u w:val="single"/>
              </w:rPr>
              <w:t>Для детей:</w:t>
            </w:r>
          </w:p>
          <w:p w:rsidR="0051521F" w:rsidRDefault="0051521F">
            <w:r>
              <w:t xml:space="preserve">Создание единого образовательного пространства для </w:t>
            </w:r>
            <w:r w:rsidRPr="00770CE1">
              <w:t xml:space="preserve"> </w:t>
            </w:r>
            <w:r>
              <w:t xml:space="preserve">  развития</w:t>
            </w:r>
            <w:r w:rsidR="0063347F">
              <w:t xml:space="preserve"> творческих и познавательных способностей</w:t>
            </w:r>
            <w:r>
              <w:t xml:space="preserve"> детей дошкольного возраста средства</w:t>
            </w:r>
            <w:r w:rsidR="00EA1710">
              <w:t>ми камнетерапии:</w:t>
            </w:r>
          </w:p>
          <w:p w:rsidR="00D743F5" w:rsidRPr="00DE20C3" w:rsidRDefault="00D743F5">
            <w:pPr>
              <w:rPr>
                <w:b/>
                <w:u w:val="single"/>
              </w:rPr>
            </w:pPr>
            <w:r>
              <w:t>-Оптимизация условий при организации работы с детьми ОВЗ</w:t>
            </w:r>
          </w:p>
          <w:p w:rsidR="00FF7C66" w:rsidRDefault="00FF7C66">
            <w:r>
              <w:t>-</w:t>
            </w:r>
            <w:r w:rsidR="00C213A7">
              <w:t>Укрепление психического здоровья детей, их эмоционального благополучия</w:t>
            </w:r>
          </w:p>
          <w:p w:rsidR="00EA1710" w:rsidRDefault="00C213A7">
            <w:r>
              <w:t>- Развитие социальной компетентности, интегративных качеств</w:t>
            </w:r>
            <w:r w:rsidR="001447D6">
              <w:t xml:space="preserve"> </w:t>
            </w:r>
            <w:proofErr w:type="gramStart"/>
            <w:r w:rsidR="00EA1710">
              <w:t xml:space="preserve">( </w:t>
            </w:r>
            <w:proofErr w:type="gramEnd"/>
            <w:r w:rsidR="00EA1710">
              <w:t>любознательность, планирование действий, мотивация интересов)</w:t>
            </w:r>
          </w:p>
          <w:p w:rsidR="00C213A7" w:rsidRDefault="00EA1710">
            <w:r>
              <w:t>-Развитие коммуникативных, когнитивных навыков;</w:t>
            </w:r>
          </w:p>
          <w:p w:rsidR="00EA1710" w:rsidRDefault="00EA1710">
            <w:r>
              <w:t>-Развитие интеллектуальных, творческих способностей</w:t>
            </w:r>
          </w:p>
          <w:p w:rsidR="00DE20C3" w:rsidRPr="00DE20C3" w:rsidRDefault="00DE20C3">
            <w:pPr>
              <w:rPr>
                <w:b/>
                <w:u w:val="single"/>
              </w:rPr>
            </w:pPr>
            <w:r w:rsidRPr="00DE20C3">
              <w:rPr>
                <w:b/>
                <w:u w:val="single"/>
              </w:rPr>
              <w:t>Для педагогов:</w:t>
            </w:r>
          </w:p>
          <w:p w:rsidR="00DE20C3" w:rsidRDefault="00DE20C3">
            <w:r>
              <w:t>-Повышение качества методического обеспечения, самосовершенствование профессионального мастерства педагогов (использование методик, технологий организации образовательного и коррекционного процесса)</w:t>
            </w:r>
          </w:p>
          <w:p w:rsidR="00D741DA" w:rsidRDefault="00D741DA">
            <w:pPr>
              <w:rPr>
                <w:b/>
                <w:u w:val="single"/>
              </w:rPr>
            </w:pPr>
            <w:r w:rsidRPr="00D741DA">
              <w:rPr>
                <w:b/>
                <w:u w:val="single"/>
              </w:rPr>
              <w:t>Для родителей:</w:t>
            </w:r>
          </w:p>
          <w:p w:rsidR="00D741DA" w:rsidRDefault="00D741DA">
            <w:r>
              <w:t>-Повышение уровня заинтересованности родителей результатами развития своих детей</w:t>
            </w:r>
          </w:p>
          <w:p w:rsidR="00DE20C3" w:rsidRDefault="00D741DA">
            <w:r>
              <w:t xml:space="preserve">-Повышение педагогической культуры родителей (законных представителей) в вопросах </w:t>
            </w:r>
            <w:r w:rsidR="00EA1710">
              <w:t>всестороннего развития детей.</w:t>
            </w:r>
          </w:p>
          <w:p w:rsidR="00C213A7" w:rsidRDefault="00C213A7"/>
        </w:tc>
      </w:tr>
    </w:tbl>
    <w:p w:rsidR="00FF7C66" w:rsidRDefault="00FF7C66">
      <w:pPr>
        <w:rPr>
          <w:b/>
        </w:rPr>
      </w:pPr>
      <w:r>
        <w:rPr>
          <w:b/>
        </w:rPr>
        <w:lastRenderedPageBreak/>
        <w:t>1.</w:t>
      </w:r>
      <w:r w:rsidRPr="00FF7C66">
        <w:rPr>
          <w:b/>
        </w:rPr>
        <w:t>Введение</w:t>
      </w:r>
    </w:p>
    <w:p w:rsidR="00F82CD1" w:rsidRDefault="00F82CD1">
      <w:pPr>
        <w:rPr>
          <w:b/>
        </w:rPr>
      </w:pPr>
    </w:p>
    <w:p w:rsidR="00F82CD1" w:rsidRPr="00F82CD1" w:rsidRDefault="00F82CD1" w:rsidP="00F82CD1">
      <w:r w:rsidRPr="00F82CD1">
        <w:t>« Детский сад «Радужный» пос. Зональная станция» Томского района был открыт 8 сентября 2015 года.</w:t>
      </w:r>
    </w:p>
    <w:p w:rsidR="00F82CD1" w:rsidRPr="00F82CD1" w:rsidRDefault="00F82CD1" w:rsidP="00F82CD1">
      <w:r w:rsidRPr="00F82CD1">
        <w:t xml:space="preserve">Юридический адрес: 634507, Томская область, Томский район, поселок  Зональная станция, </w:t>
      </w:r>
      <w:proofErr w:type="spellStart"/>
      <w:r w:rsidRPr="00F82CD1">
        <w:t>мкр</w:t>
      </w:r>
      <w:proofErr w:type="spellEnd"/>
      <w:r w:rsidRPr="00F82CD1">
        <w:t>. «Радужный», д.529</w:t>
      </w:r>
    </w:p>
    <w:p w:rsidR="00F82CD1" w:rsidRPr="00F82CD1" w:rsidRDefault="00F82CD1" w:rsidP="00F82CD1">
      <w:r w:rsidRPr="00F82CD1">
        <w:t>Адрес электронной почты: raduzhnyi2015@ mail.ru</w:t>
      </w:r>
    </w:p>
    <w:p w:rsidR="00F82CD1" w:rsidRPr="00F82CD1" w:rsidRDefault="00F82CD1" w:rsidP="00F82CD1">
      <w:r w:rsidRPr="00F82CD1">
        <w:t>Телефон: +7(906)1993366</w:t>
      </w:r>
    </w:p>
    <w:p w:rsidR="00F82CD1" w:rsidRPr="00F82CD1" w:rsidRDefault="00F82CD1" w:rsidP="00F82CD1">
      <w:r w:rsidRPr="00F82CD1">
        <w:t>Первый устав  был утвержден начальником Управления образования Администрации Томского района С. Н. Ефимовым 17 августа 2015 года.</w:t>
      </w:r>
    </w:p>
    <w:p w:rsidR="00F82CD1" w:rsidRDefault="00F82CD1" w:rsidP="00F82CD1">
      <w:r w:rsidRPr="00F82CD1">
        <w:t>Детский сад был построен на условиях государственно-частного партнерства в рамках реализации программы по обеспечению детей старше 3-х лет местами в дошкольных образовательных организациях.</w:t>
      </w:r>
    </w:p>
    <w:p w:rsidR="00425C0B" w:rsidRDefault="00425C0B" w:rsidP="00F82CD1">
      <w:r>
        <w:t>Содержание развивающей среды в кабинетах и группах ориентировано как на детей, так и педагогов. Кроме групповых помещений в дошкольном учреждении имеется музыкальный и спортивные залы, методический кабинет, кабинет психолога, кабинет логопеда, кабинет для дополнительных занятий. Учреждение имеет огражденный участок с игровым и спортивным оборудованием, имеется спортивный участок для проведения занятий на воздухе.</w:t>
      </w:r>
    </w:p>
    <w:p w:rsidR="00E241AE" w:rsidRDefault="00E241AE" w:rsidP="00E241AE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К</w:t>
      </w:r>
      <w:r w:rsidRPr="00E241AE">
        <w:rPr>
          <w:rFonts w:eastAsia="Calibri"/>
          <w:b/>
          <w:bCs/>
        </w:rPr>
        <w:t xml:space="preserve">раткое обоснование </w:t>
      </w:r>
      <w:r w:rsidR="009751EC" w:rsidRPr="00E241AE">
        <w:rPr>
          <w:rFonts w:eastAsia="Calibri"/>
          <w:b/>
          <w:bCs/>
        </w:rPr>
        <w:t>инновационной</w:t>
      </w:r>
      <w:r w:rsidRPr="00E241AE">
        <w:rPr>
          <w:rFonts w:eastAsia="Calibri"/>
          <w:b/>
          <w:bCs/>
        </w:rPr>
        <w:t xml:space="preserve"> про</w:t>
      </w:r>
      <w:r w:rsidR="0073103B">
        <w:rPr>
          <w:rFonts w:eastAsia="Calibri"/>
          <w:b/>
          <w:bCs/>
        </w:rPr>
        <w:t>граммы</w:t>
      </w:r>
    </w:p>
    <w:p w:rsidR="00E41C7A" w:rsidRDefault="006C4AEF" w:rsidP="00E41C7A">
      <w:pPr>
        <w:jc w:val="both"/>
        <w:rPr>
          <w:rFonts w:eastAsia="Calibri"/>
          <w:bCs/>
        </w:rPr>
      </w:pPr>
      <w:r w:rsidRPr="006C4AEF">
        <w:rPr>
          <w:rFonts w:eastAsia="Calibri"/>
          <w:bCs/>
        </w:rPr>
        <w:t xml:space="preserve">Дошкольное </w:t>
      </w:r>
      <w:r>
        <w:rPr>
          <w:rFonts w:eastAsia="Calibri"/>
          <w:bCs/>
        </w:rPr>
        <w:t>образование переживает период глубокой модернизации, связанной с введением ФГОС. Впервые инновационные изменения затрагивают саму модель образовательного процесса, ставят педагогов перед необходимостью перестройки образовательной деятельности для достижения целевых ориентиров, а современные требования развития дошкольного образования требуют более высокого уровня интег</w:t>
      </w:r>
      <w:r w:rsidR="00E41C7A">
        <w:rPr>
          <w:rFonts w:eastAsia="Calibri"/>
          <w:bCs/>
        </w:rPr>
        <w:t>рации инновационного потенциала.</w:t>
      </w:r>
      <w:r>
        <w:rPr>
          <w:rFonts w:eastAsia="Calibri"/>
          <w:bCs/>
        </w:rPr>
        <w:t xml:space="preserve"> </w:t>
      </w:r>
    </w:p>
    <w:p w:rsidR="00E41C7A" w:rsidRDefault="00E41C7A" w:rsidP="00E41C7A">
      <w:pPr>
        <w:jc w:val="both"/>
        <w:rPr>
          <w:rFonts w:eastAsia="Calibri"/>
          <w:bCs/>
        </w:rPr>
      </w:pPr>
      <w:r>
        <w:rPr>
          <w:rFonts w:eastAsia="Calibri"/>
          <w:bCs/>
        </w:rPr>
        <w:t>Сегодня актуальным становится поиск технологий, средств, методов в воспитании дошкольников, обеспечивающих всестороннее развитие детей.</w:t>
      </w:r>
      <w:r w:rsidR="003345FE">
        <w:rPr>
          <w:rFonts w:eastAsia="Calibri"/>
          <w:bCs/>
        </w:rPr>
        <w:t xml:space="preserve"> </w:t>
      </w:r>
    </w:p>
    <w:p w:rsidR="00E41C7A" w:rsidRDefault="00E41C7A" w:rsidP="00E41C7A">
      <w:pPr>
        <w:jc w:val="both"/>
        <w:rPr>
          <w:rFonts w:eastAsia="Calibri"/>
          <w:bCs/>
        </w:rPr>
      </w:pPr>
    </w:p>
    <w:p w:rsidR="00E41C7A" w:rsidRDefault="00E41C7A" w:rsidP="00E41C7A">
      <w:pPr>
        <w:jc w:val="both"/>
        <w:rPr>
          <w:rFonts w:eastAsia="Calibri"/>
          <w:b/>
          <w:bCs/>
        </w:rPr>
      </w:pPr>
      <w:r>
        <w:rPr>
          <w:rFonts w:eastAsia="Calibri"/>
          <w:bCs/>
        </w:rPr>
        <w:t xml:space="preserve"> </w:t>
      </w:r>
      <w:r>
        <w:rPr>
          <w:rFonts w:eastAsia="Calibri"/>
          <w:b/>
          <w:bCs/>
        </w:rPr>
        <w:t>2.Основная идея.</w:t>
      </w:r>
    </w:p>
    <w:p w:rsidR="00E41C7A" w:rsidRPr="00770CE1" w:rsidRDefault="00E41C7A" w:rsidP="00EF7767">
      <w:r>
        <w:t xml:space="preserve">Создание единого образовательного пространства для </w:t>
      </w:r>
      <w:r w:rsidRPr="00770CE1">
        <w:t xml:space="preserve"> </w:t>
      </w:r>
      <w:r>
        <w:t xml:space="preserve">  развития </w:t>
      </w:r>
      <w:r w:rsidR="00474A23">
        <w:t xml:space="preserve"> творческих и познавательных способностей </w:t>
      </w:r>
      <w:r>
        <w:t xml:space="preserve">детей дошкольного возраста средствами камнетерапии позволит </w:t>
      </w:r>
      <w:r w:rsidR="00EF7767">
        <w:t>укрепить психологическое состояние детей, их эмоциональное благополучие, развить социальные компетентности, интегративные качества</w:t>
      </w:r>
      <w:r w:rsidR="001447D6">
        <w:t xml:space="preserve"> </w:t>
      </w:r>
      <w:r w:rsidR="00EF7767">
        <w:t xml:space="preserve">( любознательность, </w:t>
      </w:r>
      <w:r w:rsidR="00457ABB">
        <w:t>планирование действий, мотивацию</w:t>
      </w:r>
      <w:r w:rsidR="00EF7767">
        <w:t xml:space="preserve"> интересов)</w:t>
      </w:r>
      <w:proofErr w:type="gramStart"/>
      <w:r w:rsidR="00EF7767">
        <w:t>,к</w:t>
      </w:r>
      <w:proofErr w:type="gramEnd"/>
      <w:r w:rsidR="00EF7767">
        <w:t>оммуникативные, когнитивные навыки, интеллектуальные, творческие способности.</w:t>
      </w:r>
    </w:p>
    <w:p w:rsidR="00696E66" w:rsidRDefault="00FE4632" w:rsidP="0073103B">
      <w:pPr>
        <w:overflowPunct w:val="0"/>
        <w:autoSpaceDE w:val="0"/>
        <w:autoSpaceDN w:val="0"/>
        <w:adjustRightInd w:val="0"/>
        <w:spacing w:before="9"/>
        <w:jc w:val="both"/>
      </w:pPr>
      <w:r>
        <w:rPr>
          <w:b/>
        </w:rPr>
        <w:t>3</w:t>
      </w:r>
      <w:r w:rsidR="0073103B">
        <w:rPr>
          <w:b/>
        </w:rPr>
        <w:t>.</w:t>
      </w:r>
      <w:r w:rsidR="000E0917" w:rsidRPr="006F0733">
        <w:rPr>
          <w:b/>
        </w:rPr>
        <w:t>Актуальность</w:t>
      </w:r>
      <w:r w:rsidR="00696E66" w:rsidRPr="006F0733">
        <w:t xml:space="preserve">. </w:t>
      </w:r>
    </w:p>
    <w:p w:rsidR="00A55C69" w:rsidRDefault="00A55C69" w:rsidP="00A55C69">
      <w:pPr>
        <w:jc w:val="both"/>
        <w:rPr>
          <w:rFonts w:eastAsia="Calibri"/>
          <w:bCs/>
        </w:rPr>
      </w:pPr>
      <w:r w:rsidRPr="00A55C69">
        <w:rPr>
          <w:rFonts w:eastAsia="Calibri"/>
          <w:bCs/>
          <w:i/>
        </w:rPr>
        <w:t xml:space="preserve">   </w:t>
      </w:r>
      <w:r w:rsidRPr="00A55C69">
        <w:rPr>
          <w:rFonts w:eastAsia="Calibri"/>
          <w:bCs/>
        </w:rPr>
        <w:t xml:space="preserve">Опыт и современные исследования показывают, что педагогический процесс лишь в той степени может развивать ребенка, в какой педагог умеет им грамотно управлять. Успех определяет методы и приемы образования воспитанника. Одно из требований    ФГОС </w:t>
      </w:r>
      <w:proofErr w:type="gramStart"/>
      <w:r w:rsidRPr="00A55C69">
        <w:rPr>
          <w:rFonts w:eastAsia="Calibri"/>
          <w:bCs/>
        </w:rPr>
        <w:t>ДО</w:t>
      </w:r>
      <w:proofErr w:type="gramEnd"/>
      <w:r w:rsidRPr="00A55C69">
        <w:rPr>
          <w:rFonts w:eastAsia="Calibri"/>
          <w:bCs/>
        </w:rPr>
        <w:t xml:space="preserve"> </w:t>
      </w:r>
      <w:proofErr w:type="gramStart"/>
      <w:r w:rsidRPr="00A55C69">
        <w:rPr>
          <w:rFonts w:eastAsia="Calibri"/>
          <w:bCs/>
        </w:rPr>
        <w:t>к</w:t>
      </w:r>
      <w:proofErr w:type="gramEnd"/>
      <w:r w:rsidRPr="00A55C69">
        <w:rPr>
          <w:rFonts w:eastAsia="Calibri"/>
          <w:bCs/>
        </w:rPr>
        <w:t xml:space="preserve"> организации образовательной деятельности с детьми переход от учебной модели, к использованию личностно – ориентированных технологий, к новым формам работы с детьми</w:t>
      </w:r>
      <w:r>
        <w:rPr>
          <w:rFonts w:eastAsia="Calibri"/>
          <w:bCs/>
        </w:rPr>
        <w:t>.</w:t>
      </w:r>
    </w:p>
    <w:p w:rsidR="005406E3" w:rsidRDefault="005406E3" w:rsidP="005406E3">
      <w:pPr>
        <w:ind w:firstLine="709"/>
        <w:jc w:val="both"/>
        <w:rPr>
          <w:shd w:val="clear" w:color="auto" w:fill="FFFFFF"/>
          <w:lang w:eastAsia="en-US"/>
        </w:rPr>
      </w:pPr>
      <w:r w:rsidRPr="006F0733">
        <w:rPr>
          <w:shd w:val="clear" w:color="auto" w:fill="FFFFFF"/>
          <w:lang w:eastAsia="en-US"/>
        </w:rPr>
        <w:t xml:space="preserve">Становление личности ребёнка в дошкольный период, по мнению </w:t>
      </w:r>
      <w:proofErr w:type="spellStart"/>
      <w:r w:rsidRPr="006F0733">
        <w:rPr>
          <w:shd w:val="clear" w:color="auto" w:fill="FFFFFF"/>
          <w:lang w:eastAsia="en-US"/>
        </w:rPr>
        <w:t>Л.И.Божович</w:t>
      </w:r>
      <w:proofErr w:type="spellEnd"/>
      <w:r w:rsidRPr="006F0733">
        <w:rPr>
          <w:shd w:val="clear" w:color="auto" w:fill="FFFFFF"/>
          <w:lang w:eastAsia="en-US"/>
        </w:rPr>
        <w:t xml:space="preserve"> характеризуется неоднозначностью, амбивалентностью, двойственностью, что проявляется в переживаниях дошкольника интереса к взаимодействию </w:t>
      </w:r>
      <w:proofErr w:type="gramStart"/>
      <w:r w:rsidRPr="006F0733">
        <w:rPr>
          <w:shd w:val="clear" w:color="auto" w:fill="FFFFFF"/>
          <w:lang w:eastAsia="en-US"/>
        </w:rPr>
        <w:t>со</w:t>
      </w:r>
      <w:proofErr w:type="gramEnd"/>
      <w:r w:rsidRPr="006F0733">
        <w:rPr>
          <w:shd w:val="clear" w:color="auto" w:fill="FFFFFF"/>
          <w:lang w:eastAsia="en-US"/>
        </w:rPr>
        <w:t xml:space="preserve"> взрослыми, сверстниками и одновременно неуверенностью в себе, боязнью вступить в непосредственный контакт с ними. Такое состояние наблюдается в случаях отсутствия у детей достаточного опыта общения и часто ведет к негативным последствиям в личностном развитии ребенка (</w:t>
      </w:r>
      <w:proofErr w:type="spellStart"/>
      <w:r w:rsidRPr="006F0733">
        <w:rPr>
          <w:shd w:val="clear" w:color="auto" w:fill="FFFFFF"/>
          <w:lang w:eastAsia="en-US"/>
        </w:rPr>
        <w:t>Л.И.Божович</w:t>
      </w:r>
      <w:proofErr w:type="spellEnd"/>
      <w:r w:rsidRPr="006F0733">
        <w:rPr>
          <w:shd w:val="clear" w:color="auto" w:fill="FFFFFF"/>
          <w:lang w:eastAsia="en-US"/>
        </w:rPr>
        <w:t>, 1968).</w:t>
      </w:r>
    </w:p>
    <w:p w:rsidR="005406E3" w:rsidRPr="00A55C69" w:rsidRDefault="005406E3" w:rsidP="00DB44F1">
      <w:pPr>
        <w:ind w:firstLine="709"/>
        <w:jc w:val="both"/>
        <w:rPr>
          <w:rFonts w:eastAsia="Calibri"/>
          <w:bCs/>
        </w:rPr>
      </w:pPr>
      <w:r w:rsidRPr="005406E3">
        <w:rPr>
          <w:shd w:val="clear" w:color="auto" w:fill="FFFFFF"/>
          <w:lang w:eastAsia="en-US"/>
        </w:rPr>
        <w:t xml:space="preserve"> </w:t>
      </w:r>
      <w:r>
        <w:rPr>
          <w:lang w:eastAsia="en-US"/>
        </w:rPr>
        <w:t>О</w:t>
      </w:r>
      <w:r w:rsidRPr="005406E3">
        <w:rPr>
          <w:lang w:eastAsia="en-US"/>
        </w:rPr>
        <w:t xml:space="preserve">сновными психологическими условиями развития </w:t>
      </w:r>
      <w:r w:rsidR="005279E3">
        <w:rPr>
          <w:lang w:eastAsia="en-US"/>
        </w:rPr>
        <w:t>дошкольников</w:t>
      </w:r>
      <w:r w:rsidRPr="005406E3">
        <w:rPr>
          <w:lang w:eastAsia="en-US"/>
        </w:rPr>
        <w:t xml:space="preserve"> средствами камнетерапии, предполагается: 1) создание эмоционально-благоприятной атмосферы в </w:t>
      </w:r>
      <w:r w:rsidRPr="005406E3">
        <w:rPr>
          <w:lang w:eastAsia="en-US"/>
        </w:rPr>
        <w:lastRenderedPageBreak/>
        <w:t xml:space="preserve">детской группе; 2) вербально-визуальная насыщенность занятий с применением средств камнетерапии в авторской развивающей программе; 3) обогащение средств общения и взаимодействия  дошкольников в процессе игр и творческих заданий с камнем на данном возрастном этапе; 4) продуктивная активность и творческая </w:t>
      </w:r>
      <w:r w:rsidR="001447D6">
        <w:rPr>
          <w:lang w:eastAsia="en-US"/>
        </w:rPr>
        <w:t>личность педагога</w:t>
      </w:r>
      <w:proofErr w:type="gramStart"/>
      <w:r w:rsidR="001447D6">
        <w:rPr>
          <w:lang w:eastAsia="en-US"/>
        </w:rPr>
        <w:t xml:space="preserve"> </w:t>
      </w:r>
      <w:r w:rsidRPr="005406E3">
        <w:rPr>
          <w:lang w:eastAsia="en-US"/>
        </w:rPr>
        <w:t>,</w:t>
      </w:r>
      <w:proofErr w:type="gramEnd"/>
      <w:r w:rsidRPr="005406E3">
        <w:rPr>
          <w:lang w:eastAsia="en-US"/>
        </w:rPr>
        <w:t xml:space="preserve"> его способность к интерактивному и эмоционально-тактильному взаимодействию; 5) создание развивающей среды с применением средств камнетерапии для работы с дошкольниками в аксиологическом, когнитивном, мотивационном, </w:t>
      </w:r>
      <w:proofErr w:type="spellStart"/>
      <w:r w:rsidRPr="005406E3">
        <w:rPr>
          <w:lang w:eastAsia="en-US"/>
        </w:rPr>
        <w:t>операци</w:t>
      </w:r>
      <w:r>
        <w:rPr>
          <w:lang w:eastAsia="en-US"/>
        </w:rPr>
        <w:t>ональном</w:t>
      </w:r>
      <w:proofErr w:type="spellEnd"/>
      <w:r>
        <w:rPr>
          <w:lang w:eastAsia="en-US"/>
        </w:rPr>
        <w:t>, рефлексивном и художественно</w:t>
      </w:r>
      <w:r w:rsidRPr="005406E3">
        <w:rPr>
          <w:lang w:eastAsia="en-US"/>
        </w:rPr>
        <w:t>-эстетическом направлениях; 6) направленность формирующей программы на развитие целостной личности  дошкольника.</w:t>
      </w:r>
    </w:p>
    <w:p w:rsidR="00A55C69" w:rsidRDefault="00A55C69" w:rsidP="00A55C69">
      <w:pPr>
        <w:jc w:val="both"/>
        <w:rPr>
          <w:rFonts w:eastAsia="Calibri"/>
          <w:bCs/>
        </w:rPr>
      </w:pPr>
      <w:r w:rsidRPr="00A55C69">
        <w:rPr>
          <w:rFonts w:eastAsia="Calibri"/>
          <w:bCs/>
        </w:rPr>
        <w:t xml:space="preserve">  Программа ДОУ предполагает построение такого сообщества взрослых и детей, в котором дети приобретают позитивные личностные качества, и основывается на единс</w:t>
      </w:r>
      <w:r w:rsidR="005279E3">
        <w:rPr>
          <w:rFonts w:eastAsia="Calibri"/>
          <w:bCs/>
        </w:rPr>
        <w:t>тве познавательного, социально-коммуникативного</w:t>
      </w:r>
      <w:r w:rsidRPr="00A55C69">
        <w:rPr>
          <w:rFonts w:eastAsia="Calibri"/>
          <w:bCs/>
        </w:rPr>
        <w:t xml:space="preserve"> и эмоционально-личностного развития ребенка в дошкольном возрасте.</w:t>
      </w:r>
      <w:r w:rsidRPr="00A55C6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55C69">
        <w:rPr>
          <w:rFonts w:eastAsia="Calibri"/>
          <w:bCs/>
        </w:rPr>
        <w:t xml:space="preserve">Взрослый в этой программе выступает в роли союзника, участника педагогического и развивающего процесса. Принимая участие в совместной деятельности с детьми в качестве равноправного партнера, взрослый выступает как доброжелательный ценитель успехов и достижений детей. </w:t>
      </w:r>
    </w:p>
    <w:p w:rsidR="00FE4632" w:rsidRDefault="00FE4632" w:rsidP="00A55C69">
      <w:pPr>
        <w:jc w:val="both"/>
        <w:rPr>
          <w:rFonts w:eastAsia="Calibri"/>
          <w:b/>
          <w:bCs/>
        </w:rPr>
      </w:pPr>
      <w:r w:rsidRPr="00FE4632">
        <w:rPr>
          <w:rFonts w:eastAsia="Calibri"/>
          <w:b/>
          <w:bCs/>
        </w:rPr>
        <w:t>4.Цели,</w:t>
      </w:r>
      <w:r w:rsidR="00457ABB">
        <w:rPr>
          <w:rFonts w:eastAsia="Calibri"/>
          <w:b/>
          <w:bCs/>
        </w:rPr>
        <w:t xml:space="preserve"> </w:t>
      </w:r>
      <w:r w:rsidRPr="00FE4632">
        <w:rPr>
          <w:rFonts w:eastAsia="Calibri"/>
          <w:b/>
          <w:bCs/>
        </w:rPr>
        <w:t>задачи</w:t>
      </w:r>
    </w:p>
    <w:p w:rsidR="00FA4AFA" w:rsidRDefault="00FA4AFA" w:rsidP="00A55C69">
      <w:pPr>
        <w:jc w:val="both"/>
        <w:rPr>
          <w:rFonts w:eastAsia="Calibri"/>
          <w:b/>
          <w:bCs/>
        </w:rPr>
      </w:pPr>
    </w:p>
    <w:p w:rsidR="00DB44F1" w:rsidRDefault="00DB44F1" w:rsidP="00DB44F1">
      <w:pPr>
        <w:jc w:val="both"/>
      </w:pPr>
      <w:r w:rsidRPr="00DB44F1">
        <w:rPr>
          <w:b/>
        </w:rPr>
        <w:t>Цель:</w:t>
      </w:r>
      <w:r>
        <w:t xml:space="preserve"> Создание единого образовательного пространства для  развития </w:t>
      </w:r>
      <w:r w:rsidR="0063347F">
        <w:t xml:space="preserve">творческих и познавательных способностей </w:t>
      </w:r>
      <w:r>
        <w:t>детей дошкольного возраста средствами камнетерапии.</w:t>
      </w:r>
    </w:p>
    <w:p w:rsidR="00DB44F1" w:rsidRPr="00DB44F1" w:rsidRDefault="00DB44F1" w:rsidP="00DB44F1">
      <w:pPr>
        <w:jc w:val="both"/>
        <w:rPr>
          <w:b/>
        </w:rPr>
      </w:pPr>
      <w:r w:rsidRPr="00DB44F1">
        <w:rPr>
          <w:b/>
        </w:rPr>
        <w:t>Задачи:</w:t>
      </w:r>
    </w:p>
    <w:p w:rsidR="00DB44F1" w:rsidRDefault="00DB44F1" w:rsidP="00DB44F1">
      <w:pPr>
        <w:jc w:val="both"/>
      </w:pPr>
      <w:r>
        <w:t>-Разработать методические рекомендации и  Программу дополнительного образования «Удивительные камни, как один из способов развития ребенка дошкольника»</w:t>
      </w:r>
    </w:p>
    <w:p w:rsidR="00DB44F1" w:rsidRDefault="00DB44F1" w:rsidP="00DB44F1">
      <w:pPr>
        <w:jc w:val="both"/>
      </w:pPr>
      <w:r>
        <w:t>-Обогатить и пополнить  развивающую  предметно-пространственную среду ДОУ;</w:t>
      </w:r>
    </w:p>
    <w:p w:rsidR="00DB44F1" w:rsidRDefault="00DB44F1" w:rsidP="00DB44F1">
      <w:pPr>
        <w:jc w:val="both"/>
      </w:pPr>
      <w:r>
        <w:t>-разнообразить формы организации работы с детьми дошкольного возраста, в том числе и детьми с ОВЗ;</w:t>
      </w:r>
    </w:p>
    <w:p w:rsidR="00A95118" w:rsidRDefault="00DB44F1" w:rsidP="00DB44F1">
      <w:pPr>
        <w:jc w:val="both"/>
      </w:pPr>
      <w:r>
        <w:t>-побуждать мотивацию детей к успешной</w:t>
      </w:r>
      <w:r w:rsidR="00F57D71">
        <w:t xml:space="preserve"> интеллектуально-познавательной</w:t>
      </w:r>
      <w:r>
        <w:t>, творческой, художественно-эстетической деятельности и речевой активности детей</w:t>
      </w:r>
    </w:p>
    <w:p w:rsidR="000E37BF" w:rsidRPr="00A55C69" w:rsidRDefault="00F064E2" w:rsidP="00F064E2">
      <w:pPr>
        <w:jc w:val="both"/>
        <w:rPr>
          <w:rFonts w:eastAsia="Calibri"/>
          <w:b/>
          <w:bCs/>
        </w:rPr>
      </w:pPr>
      <w:r w:rsidRPr="00F064E2">
        <w:rPr>
          <w:b/>
        </w:rPr>
        <w:t>5.Нормативно-правовое обеспечение программы</w:t>
      </w:r>
    </w:p>
    <w:p w:rsidR="000E37BF" w:rsidRPr="00A95118" w:rsidRDefault="000E37BF" w:rsidP="000E37BF">
      <w:pPr>
        <w:autoSpaceDE w:val="0"/>
        <w:autoSpaceDN w:val="0"/>
        <w:adjustRightInd w:val="0"/>
        <w:ind w:firstLine="284"/>
        <w:contextualSpacing/>
        <w:jc w:val="both"/>
        <w:rPr>
          <w:rFonts w:eastAsia="TimesNewRomanPSMT"/>
          <w:lang w:eastAsia="en-US"/>
        </w:rPr>
      </w:pPr>
      <w:r w:rsidRPr="00A95118">
        <w:rPr>
          <w:rFonts w:eastAsia="TimesNewRomanPSMT"/>
          <w:lang w:eastAsia="en-US"/>
        </w:rPr>
        <w:t xml:space="preserve">1.Федеральный закон РФ «Об образовании Российской Федерации» (Принят </w:t>
      </w:r>
      <w:r w:rsidRPr="00A95118">
        <w:t>от 29 декабря 2012 г. № 273-ФЗ</w:t>
      </w:r>
      <w:r w:rsidRPr="00A95118">
        <w:rPr>
          <w:rFonts w:eastAsia="TimesNewRomanPSMT"/>
          <w:lang w:eastAsia="en-US"/>
        </w:rPr>
        <w:t>);</w:t>
      </w:r>
    </w:p>
    <w:p w:rsidR="000E37BF" w:rsidRPr="00A95118" w:rsidRDefault="00A95118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A95118">
        <w:rPr>
          <w:rFonts w:eastAsia="TimesNewRomanPSMT"/>
          <w:lang w:eastAsia="en-US"/>
        </w:rPr>
        <w:t xml:space="preserve">    </w:t>
      </w:r>
      <w:r w:rsidR="000E37BF" w:rsidRPr="00A95118">
        <w:rPr>
          <w:rFonts w:eastAsia="TimesNewRomanPSMT"/>
          <w:lang w:eastAsia="en-US"/>
        </w:rPr>
        <w:t>2.</w:t>
      </w:r>
      <w:r w:rsidR="000E37BF" w:rsidRPr="00A95118">
        <w:rPr>
          <w:rFonts w:eastAsia="Calibri"/>
          <w:lang w:eastAsia="en-US"/>
        </w:rPr>
        <w:t xml:space="preserve"> Концепция содержания непрерывного образования (дошкольное и начальное звено, 2003г.); </w:t>
      </w:r>
      <w:r w:rsidR="000E37BF" w:rsidRPr="00A95118">
        <w:rPr>
          <w:rFonts w:eastAsia="TimesNewRomanPSMT"/>
          <w:lang w:eastAsia="en-US"/>
        </w:rPr>
        <w:t xml:space="preserve"> </w:t>
      </w:r>
    </w:p>
    <w:p w:rsidR="000E37BF" w:rsidRPr="00A95118" w:rsidRDefault="00A95118" w:rsidP="000E37B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95118">
        <w:rPr>
          <w:rFonts w:eastAsia="Calibri"/>
          <w:lang w:eastAsia="en-US"/>
        </w:rPr>
        <w:t xml:space="preserve">   3</w:t>
      </w:r>
      <w:r w:rsidR="000E37BF" w:rsidRPr="00A95118">
        <w:rPr>
          <w:rFonts w:eastAsia="Calibri"/>
          <w:lang w:eastAsia="en-US"/>
        </w:rPr>
        <w:t>.Кон</w:t>
      </w:r>
      <w:r w:rsidRPr="00A95118">
        <w:rPr>
          <w:rFonts w:eastAsia="Calibri"/>
          <w:lang w:eastAsia="en-US"/>
        </w:rPr>
        <w:t>цепция дополнитель</w:t>
      </w:r>
      <w:r w:rsidR="000E37BF" w:rsidRPr="00A95118">
        <w:rPr>
          <w:rFonts w:eastAsia="Calibri"/>
          <w:lang w:eastAsia="en-US"/>
        </w:rPr>
        <w:t xml:space="preserve">ного образования;    </w:t>
      </w:r>
    </w:p>
    <w:p w:rsidR="00A95118" w:rsidRPr="00A95118" w:rsidRDefault="00A95118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A95118">
        <w:rPr>
          <w:rFonts w:eastAsia="TimesNewRomanPSMT"/>
          <w:lang w:eastAsia="en-US"/>
        </w:rPr>
        <w:t xml:space="preserve">   4.</w:t>
      </w:r>
      <w:r w:rsidR="000E37BF" w:rsidRPr="00A95118">
        <w:rPr>
          <w:rFonts w:eastAsia="TimesNewRomanPSMT"/>
          <w:lang w:eastAsia="en-US"/>
        </w:rPr>
        <w:t xml:space="preserve"> </w:t>
      </w:r>
      <w:r w:rsidR="00DB44F1">
        <w:rPr>
          <w:rFonts w:eastAsia="TimesNewRomanPSMT"/>
          <w:lang w:eastAsia="en-US"/>
        </w:rPr>
        <w:t xml:space="preserve"> Приказ</w:t>
      </w:r>
      <w:r w:rsidR="00DB44F1" w:rsidRPr="00DB44F1">
        <w:rPr>
          <w:rFonts w:eastAsia="TimesNewRomanPSMT"/>
          <w:lang w:eastAsia="en-US"/>
        </w:rPr>
        <w:t xml:space="preserve"> </w:t>
      </w:r>
      <w:r w:rsidR="00DB44F1" w:rsidRPr="00A95118">
        <w:rPr>
          <w:rFonts w:eastAsia="TimesNewRomanPSMT"/>
          <w:lang w:eastAsia="en-US"/>
        </w:rPr>
        <w:t>Министерства образования и науки российской Федерации</w:t>
      </w:r>
      <w:r w:rsidR="00DB44F1">
        <w:rPr>
          <w:rFonts w:eastAsia="TimesNewRomanPSMT"/>
          <w:lang w:eastAsia="en-US"/>
        </w:rPr>
        <w:t xml:space="preserve"> № 1155 от 17 октября 2013 года об утверждении «Федерального</w:t>
      </w:r>
      <w:r w:rsidR="000E37BF" w:rsidRPr="00A95118">
        <w:rPr>
          <w:rFonts w:eastAsia="TimesNewRomanPSMT"/>
          <w:lang w:eastAsia="en-US"/>
        </w:rPr>
        <w:t xml:space="preserve"> государст</w:t>
      </w:r>
      <w:r w:rsidR="00DB44F1">
        <w:rPr>
          <w:rFonts w:eastAsia="TimesNewRomanPSMT"/>
          <w:lang w:eastAsia="en-US"/>
        </w:rPr>
        <w:t>венного образовательного</w:t>
      </w:r>
      <w:r w:rsidR="000E37BF" w:rsidRPr="00A95118">
        <w:rPr>
          <w:rFonts w:eastAsia="TimesNewRomanPSMT"/>
          <w:lang w:eastAsia="en-US"/>
        </w:rPr>
        <w:t xml:space="preserve"> стандарт</w:t>
      </w:r>
      <w:r w:rsidR="00DB44F1">
        <w:rPr>
          <w:rFonts w:eastAsia="TimesNewRomanPSMT"/>
          <w:lang w:eastAsia="en-US"/>
        </w:rPr>
        <w:t>а</w:t>
      </w:r>
      <w:r w:rsidR="000E37BF" w:rsidRPr="00A95118">
        <w:rPr>
          <w:rFonts w:eastAsia="TimesNewRomanPSMT"/>
          <w:lang w:eastAsia="en-US"/>
        </w:rPr>
        <w:t xml:space="preserve"> дошкольного образования»</w:t>
      </w:r>
      <w:r w:rsidRPr="00A95118">
        <w:rPr>
          <w:rFonts w:eastAsia="TimesNewRomanPSMT"/>
          <w:lang w:eastAsia="en-US"/>
        </w:rPr>
        <w:t>;</w:t>
      </w:r>
    </w:p>
    <w:p w:rsidR="000E37BF" w:rsidRPr="00A95118" w:rsidRDefault="00A95118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A95118">
        <w:rPr>
          <w:rFonts w:eastAsia="TimesNewRomanPSMT"/>
          <w:lang w:eastAsia="en-US"/>
        </w:rPr>
        <w:t xml:space="preserve">   5.Письмо Минобразования РФ от 18.06.2003</w:t>
      </w:r>
      <w:r w:rsidR="000E37BF" w:rsidRPr="00A95118">
        <w:rPr>
          <w:rFonts w:eastAsia="TimesNewRomanPSMT"/>
          <w:lang w:eastAsia="en-US"/>
        </w:rPr>
        <w:t xml:space="preserve">  </w:t>
      </w:r>
      <w:r w:rsidRPr="00A95118">
        <w:rPr>
          <w:rFonts w:eastAsia="TimesNewRomanPSMT"/>
          <w:lang w:eastAsia="en-US"/>
        </w:rPr>
        <w:t>№28-02-484/16 о направлении требования к содержанию и оформлению образовательных программ дополнительного образования детей;</w:t>
      </w:r>
    </w:p>
    <w:p w:rsidR="00A95118" w:rsidRPr="00A95118" w:rsidRDefault="00A95118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A95118">
        <w:rPr>
          <w:rFonts w:eastAsia="TimesNewRomanPSMT"/>
          <w:lang w:eastAsia="en-US"/>
        </w:rPr>
        <w:t xml:space="preserve">   6.</w:t>
      </w:r>
      <w:r w:rsidR="00DB44F1">
        <w:rPr>
          <w:rFonts w:eastAsia="TimesNewRomanPSMT"/>
          <w:lang w:eastAsia="en-US"/>
        </w:rPr>
        <w:t xml:space="preserve">Приказ «Об утверждении Программы инновационной региональной площадки на базе  </w:t>
      </w:r>
      <w:r w:rsidRPr="00A95118">
        <w:rPr>
          <w:rFonts w:eastAsia="TimesNewRomanPSMT"/>
          <w:lang w:eastAsia="en-US"/>
        </w:rPr>
        <w:t xml:space="preserve"> МБДОУ «Детский сад «Радужный» </w:t>
      </w:r>
      <w:proofErr w:type="spellStart"/>
      <w:r w:rsidRPr="00A95118">
        <w:rPr>
          <w:rFonts w:eastAsia="TimesNewRomanPSMT"/>
          <w:lang w:eastAsia="en-US"/>
        </w:rPr>
        <w:t>п</w:t>
      </w:r>
      <w:proofErr w:type="gramStart"/>
      <w:r w:rsidRPr="00A95118">
        <w:rPr>
          <w:rFonts w:eastAsia="TimesNewRomanPSMT"/>
          <w:lang w:eastAsia="en-US"/>
        </w:rPr>
        <w:t>.З</w:t>
      </w:r>
      <w:proofErr w:type="gramEnd"/>
      <w:r w:rsidRPr="00A95118">
        <w:rPr>
          <w:rFonts w:eastAsia="TimesNewRomanPSMT"/>
          <w:lang w:eastAsia="en-US"/>
        </w:rPr>
        <w:t>он</w:t>
      </w:r>
      <w:r>
        <w:rPr>
          <w:rFonts w:eastAsia="TimesNewRomanPSMT"/>
          <w:lang w:eastAsia="en-US"/>
        </w:rPr>
        <w:t>а</w:t>
      </w:r>
      <w:r w:rsidRPr="00A95118">
        <w:rPr>
          <w:rFonts w:eastAsia="TimesNewRomanPSMT"/>
          <w:lang w:eastAsia="en-US"/>
        </w:rPr>
        <w:t>льная</w:t>
      </w:r>
      <w:proofErr w:type="spellEnd"/>
      <w:r w:rsidRPr="00A95118">
        <w:rPr>
          <w:rFonts w:eastAsia="TimesNewRomanPSMT"/>
          <w:lang w:eastAsia="en-US"/>
        </w:rPr>
        <w:t xml:space="preserve"> станция» Томского района №</w:t>
      </w:r>
      <w:r w:rsidR="00DB44F1">
        <w:rPr>
          <w:rFonts w:eastAsia="TimesNewRomanPSMT"/>
          <w:lang w:eastAsia="en-US"/>
        </w:rPr>
        <w:t>8 от 28.03.2017г.</w:t>
      </w:r>
      <w:r w:rsidRPr="00A95118">
        <w:rPr>
          <w:rFonts w:eastAsia="TimesNewRomanPSMT"/>
          <w:lang w:eastAsia="en-US"/>
        </w:rPr>
        <w:t>;</w:t>
      </w:r>
    </w:p>
    <w:p w:rsidR="00A95118" w:rsidRDefault="00A95118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  <w:r w:rsidRPr="00A95118">
        <w:rPr>
          <w:rFonts w:eastAsia="TimesNewRomanPSMT"/>
          <w:lang w:eastAsia="en-US"/>
        </w:rPr>
        <w:t xml:space="preserve">   </w:t>
      </w:r>
      <w:r w:rsidRPr="00A95118">
        <w:rPr>
          <w:rFonts w:eastAsia="TimesNewRomanPSMT"/>
          <w:b/>
          <w:lang w:eastAsia="en-US"/>
        </w:rPr>
        <w:t>6.Сроки реализации (этапы)</w:t>
      </w:r>
    </w:p>
    <w:p w:rsidR="00A95118" w:rsidRDefault="00B3039B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B3039B">
        <w:rPr>
          <w:rFonts w:eastAsia="TimesNewRomanPSMT"/>
          <w:lang w:eastAsia="en-US"/>
        </w:rPr>
        <w:t>Реализация данной программы состоит из трех этапов</w:t>
      </w:r>
      <w:r>
        <w:rPr>
          <w:rFonts w:eastAsia="TimesNewRomanPSMT"/>
          <w:lang w:eastAsia="en-US"/>
        </w:rPr>
        <w:t>:</w:t>
      </w:r>
    </w:p>
    <w:p w:rsidR="004B59AE" w:rsidRDefault="004B59AE" w:rsidP="004B59AE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</w:p>
    <w:p w:rsidR="004B59AE" w:rsidRPr="004B59AE" w:rsidRDefault="004B59AE" w:rsidP="004B59AE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4B59AE">
        <w:rPr>
          <w:rFonts w:eastAsia="TimesNewRomanPSMT"/>
          <w:lang w:eastAsia="en-US"/>
        </w:rPr>
        <w:t>1 этап Организационно-п</w:t>
      </w:r>
      <w:r w:rsidR="000C381E">
        <w:rPr>
          <w:rFonts w:eastAsia="TimesNewRomanPSMT"/>
          <w:lang w:eastAsia="en-US"/>
        </w:rPr>
        <w:t xml:space="preserve">одготовительный (сентябрь </w:t>
      </w:r>
      <w:r w:rsidRPr="004B59AE">
        <w:rPr>
          <w:rFonts w:eastAsia="TimesNewRomanPSMT"/>
          <w:lang w:eastAsia="en-US"/>
        </w:rPr>
        <w:t>2017г.- май 2018г.)</w:t>
      </w:r>
    </w:p>
    <w:p w:rsidR="004B59AE" w:rsidRPr="004B59AE" w:rsidRDefault="004B59AE" w:rsidP="004B59AE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4B59AE">
        <w:rPr>
          <w:rFonts w:eastAsia="TimesNewRomanPSMT"/>
          <w:lang w:eastAsia="en-US"/>
        </w:rPr>
        <w:t>2 этап Основной-</w:t>
      </w:r>
      <w:proofErr w:type="spellStart"/>
      <w:r w:rsidRPr="004B59AE">
        <w:rPr>
          <w:rFonts w:eastAsia="TimesNewRomanPSMT"/>
          <w:lang w:eastAsia="en-US"/>
        </w:rPr>
        <w:t>деятельностный</w:t>
      </w:r>
      <w:proofErr w:type="spellEnd"/>
      <w:r w:rsidRPr="004B59AE">
        <w:rPr>
          <w:rFonts w:eastAsia="TimesNewRomanPSMT"/>
          <w:lang w:eastAsia="en-US"/>
        </w:rPr>
        <w:t xml:space="preserve">  (июнь 2018г</w:t>
      </w:r>
      <w:proofErr w:type="gramStart"/>
      <w:r w:rsidRPr="004B59AE">
        <w:rPr>
          <w:rFonts w:eastAsia="TimesNewRomanPSMT"/>
          <w:lang w:eastAsia="en-US"/>
        </w:rPr>
        <w:t>.-</w:t>
      </w:r>
      <w:proofErr w:type="gramEnd"/>
      <w:r w:rsidRPr="004B59AE">
        <w:rPr>
          <w:rFonts w:eastAsia="TimesNewRomanPSMT"/>
          <w:lang w:eastAsia="en-US"/>
        </w:rPr>
        <w:t>март 2021г.)</w:t>
      </w:r>
    </w:p>
    <w:p w:rsidR="004B59AE" w:rsidRPr="004B59AE" w:rsidRDefault="004B59AE" w:rsidP="004B59AE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4B59AE">
        <w:rPr>
          <w:rFonts w:eastAsia="TimesNewRomanPSMT"/>
          <w:lang w:eastAsia="en-US"/>
        </w:rPr>
        <w:t>3 этап Итоговый-аналитический (апрель 2021г</w:t>
      </w:r>
      <w:proofErr w:type="gramStart"/>
      <w:r w:rsidRPr="004B59AE">
        <w:rPr>
          <w:rFonts w:eastAsia="TimesNewRomanPSMT"/>
          <w:lang w:eastAsia="en-US"/>
        </w:rPr>
        <w:t>.-</w:t>
      </w:r>
      <w:proofErr w:type="gramEnd"/>
      <w:r w:rsidRPr="004B59AE">
        <w:rPr>
          <w:rFonts w:eastAsia="TimesNewRomanPSMT"/>
          <w:lang w:eastAsia="en-US"/>
        </w:rPr>
        <w:t>август 2022г.)</w:t>
      </w:r>
    </w:p>
    <w:p w:rsidR="004B59AE" w:rsidRDefault="004B59AE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</w:p>
    <w:p w:rsidR="00F313A4" w:rsidRDefault="00F313A4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  <w:r w:rsidRPr="00F313A4">
        <w:rPr>
          <w:rFonts w:eastAsia="TimesNewRomanPSMT"/>
          <w:b/>
          <w:lang w:eastAsia="en-US"/>
        </w:rPr>
        <w:t>7. Механизмы реализации инновацион</w:t>
      </w:r>
      <w:r>
        <w:rPr>
          <w:rFonts w:eastAsia="TimesNewRomanPSMT"/>
          <w:b/>
          <w:lang w:eastAsia="en-US"/>
        </w:rPr>
        <w:t>н</w:t>
      </w:r>
      <w:r w:rsidRPr="00F313A4">
        <w:rPr>
          <w:rFonts w:eastAsia="TimesNewRomanPSMT"/>
          <w:b/>
          <w:lang w:eastAsia="en-US"/>
        </w:rPr>
        <w:t>ой программы</w:t>
      </w:r>
    </w:p>
    <w:p w:rsidR="003E4992" w:rsidRPr="003E4992" w:rsidRDefault="003E4992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u w:val="single"/>
          <w:lang w:eastAsia="en-US"/>
        </w:rPr>
      </w:pPr>
      <w:r w:rsidRPr="003E4992">
        <w:rPr>
          <w:rFonts w:eastAsia="TimesNewRomanPSMT"/>
          <w:u w:val="single"/>
          <w:lang w:eastAsia="en-US"/>
        </w:rPr>
        <w:t>Организация деяте</w:t>
      </w:r>
      <w:r w:rsidR="00CA4A30">
        <w:rPr>
          <w:rFonts w:eastAsia="TimesNewRomanPSMT"/>
          <w:u w:val="single"/>
          <w:lang w:eastAsia="en-US"/>
        </w:rPr>
        <w:t>л</w:t>
      </w:r>
      <w:r w:rsidRPr="003E4992">
        <w:rPr>
          <w:rFonts w:eastAsia="TimesNewRomanPSMT"/>
          <w:u w:val="single"/>
          <w:lang w:eastAsia="en-US"/>
        </w:rPr>
        <w:t>ьности</w:t>
      </w:r>
    </w:p>
    <w:p w:rsidR="00FF6FFB" w:rsidRDefault="00FF6FFB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FF6FFB">
        <w:rPr>
          <w:rFonts w:eastAsia="TimesNewRomanPSMT"/>
          <w:lang w:eastAsia="en-US"/>
        </w:rPr>
        <w:lastRenderedPageBreak/>
        <w:t>1. Использование новых методик и технолог</w:t>
      </w:r>
      <w:r>
        <w:rPr>
          <w:rFonts w:eastAsia="TimesNewRomanPSMT"/>
          <w:lang w:eastAsia="en-US"/>
        </w:rPr>
        <w:t>и</w:t>
      </w:r>
      <w:r w:rsidRPr="00FF6FFB">
        <w:rPr>
          <w:rFonts w:eastAsia="TimesNewRomanPSMT"/>
          <w:lang w:eastAsia="en-US"/>
        </w:rPr>
        <w:t>й</w:t>
      </w:r>
      <w:r>
        <w:rPr>
          <w:rFonts w:eastAsia="TimesNewRomanPSMT"/>
          <w:lang w:eastAsia="en-US"/>
        </w:rPr>
        <w:t xml:space="preserve">, которые включают взаимосвязь с </w:t>
      </w:r>
      <w:proofErr w:type="spellStart"/>
      <w:r>
        <w:rPr>
          <w:rFonts w:eastAsia="TimesNewRomanPSMT"/>
          <w:lang w:eastAsia="en-US"/>
        </w:rPr>
        <w:t>камнетерапией</w:t>
      </w:r>
      <w:proofErr w:type="spellEnd"/>
      <w:r>
        <w:rPr>
          <w:rFonts w:eastAsia="TimesNewRomanPSMT"/>
          <w:lang w:eastAsia="en-US"/>
        </w:rPr>
        <w:t>: сказкотерапия, цветотерапия, игротерапия, арт-терапия, песочная терапия, ИКТ.</w:t>
      </w:r>
    </w:p>
    <w:p w:rsidR="00FF6FFB" w:rsidRDefault="00FF6FFB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2.Взаимодействие всех педагогов и специалистов в выработке единого подхода к детям.</w:t>
      </w:r>
    </w:p>
    <w:p w:rsidR="00FF6FFB" w:rsidRDefault="00FF6FFB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3.Определение потребностей и запросов родителей.</w:t>
      </w:r>
    </w:p>
    <w:p w:rsidR="00FF6FFB" w:rsidRDefault="00FF6FFB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4.Корректировка штатного расписания.</w:t>
      </w:r>
    </w:p>
    <w:p w:rsidR="003E4992" w:rsidRDefault="003E4992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u w:val="single"/>
          <w:lang w:eastAsia="en-US"/>
        </w:rPr>
      </w:pPr>
      <w:r w:rsidRPr="003E4992">
        <w:rPr>
          <w:rFonts w:eastAsia="TimesNewRomanPSMT"/>
          <w:u w:val="single"/>
          <w:lang w:eastAsia="en-US"/>
        </w:rPr>
        <w:t>Развитие кадрового потенциала</w:t>
      </w:r>
    </w:p>
    <w:p w:rsidR="003E4992" w:rsidRDefault="00143C79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1.П</w:t>
      </w:r>
      <w:r w:rsidR="003E4992" w:rsidRPr="003E4992">
        <w:rPr>
          <w:rFonts w:eastAsia="TimesNewRomanPSMT"/>
          <w:lang w:eastAsia="en-US"/>
        </w:rPr>
        <w:t>овышение уровня методиче</w:t>
      </w:r>
      <w:r w:rsidR="003E4992">
        <w:rPr>
          <w:rFonts w:eastAsia="TimesNewRomanPSMT"/>
          <w:lang w:eastAsia="en-US"/>
        </w:rPr>
        <w:t>ского и профессионального мастерства</w:t>
      </w:r>
      <w:r w:rsidR="00EB56EB">
        <w:rPr>
          <w:rFonts w:eastAsia="TimesNewRomanPSMT"/>
          <w:lang w:eastAsia="en-US"/>
        </w:rPr>
        <w:t xml:space="preserve"> с помощью разработанной системы, проведения семинаров по данной теме.</w:t>
      </w:r>
    </w:p>
    <w:p w:rsidR="003E4992" w:rsidRDefault="003E4992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2.Формирование заказов в образовательные организации на курсовую подготовку педагогических работников по использованию камнетерапии в работе с детьми дошкольного возраста</w:t>
      </w:r>
    </w:p>
    <w:p w:rsidR="003E4992" w:rsidRDefault="003E4992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3. Формирование у педагогов педагогической толерантности:</w:t>
      </w:r>
    </w:p>
    <w:p w:rsidR="004B4344" w:rsidRDefault="004B4344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-просветительская деятельность: изучение опыта работы регионов;</w:t>
      </w:r>
    </w:p>
    <w:p w:rsidR="004B4344" w:rsidRDefault="004B4344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-повышение мотивации педагогов, используя в работе камнетерапию;</w:t>
      </w:r>
    </w:p>
    <w:p w:rsidR="004B4344" w:rsidRDefault="004B4344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</w:t>
      </w:r>
      <w:r w:rsidR="00CA4A30">
        <w:rPr>
          <w:rFonts w:eastAsia="TimesNewRomanPSMT"/>
          <w:lang w:eastAsia="en-US"/>
        </w:rPr>
        <w:t>целенаправленная</w:t>
      </w:r>
      <w:r>
        <w:rPr>
          <w:rFonts w:eastAsia="TimesNewRomanPSMT"/>
          <w:lang w:eastAsia="en-US"/>
        </w:rPr>
        <w:t xml:space="preserve"> выработка единого подхода  взаимодействия педагогов и специалистов;</w:t>
      </w:r>
    </w:p>
    <w:p w:rsidR="00854494" w:rsidRDefault="004B4344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-организация повышения теоретической компетентности и информированности </w:t>
      </w:r>
      <w:r w:rsidR="00854494">
        <w:rPr>
          <w:rFonts w:eastAsia="TimesNewRomanPSMT"/>
          <w:lang w:eastAsia="en-US"/>
        </w:rPr>
        <w:t>по использованию камнетерапии в работе</w:t>
      </w:r>
    </w:p>
    <w:p w:rsidR="00854494" w:rsidRPr="00854494" w:rsidRDefault="00854494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u w:val="single"/>
          <w:lang w:eastAsia="en-US"/>
        </w:rPr>
      </w:pPr>
      <w:r w:rsidRPr="00854494">
        <w:rPr>
          <w:rFonts w:eastAsia="TimesNewRomanPSMT"/>
          <w:u w:val="single"/>
          <w:lang w:eastAsia="en-US"/>
        </w:rPr>
        <w:t>Взаимодействие с социальными партнерами</w:t>
      </w:r>
    </w:p>
    <w:p w:rsidR="003E4992" w:rsidRDefault="00854494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-организац</w:t>
      </w:r>
      <w:r w:rsidR="00CA4A30">
        <w:rPr>
          <w:rFonts w:eastAsia="TimesNewRomanPSMT"/>
          <w:lang w:eastAsia="en-US"/>
        </w:rPr>
        <w:t>ия</w:t>
      </w:r>
      <w:r>
        <w:rPr>
          <w:rFonts w:eastAsia="TimesNewRomanPSMT"/>
          <w:lang w:eastAsia="en-US"/>
        </w:rPr>
        <w:t xml:space="preserve"> семинаров-практикумов, встреч с учреждениями дополнительного образования, поддержка родителей (законных представителей) в вопросе воспитания и </w:t>
      </w:r>
      <w:r w:rsidR="00CA4A30">
        <w:rPr>
          <w:rFonts w:eastAsia="TimesNewRomanPSMT"/>
          <w:lang w:eastAsia="en-US"/>
        </w:rPr>
        <w:t xml:space="preserve">всестороннего </w:t>
      </w:r>
      <w:r>
        <w:rPr>
          <w:rFonts w:eastAsia="TimesNewRomanPSMT"/>
          <w:lang w:eastAsia="en-US"/>
        </w:rPr>
        <w:t>развития детей средствами камнетерапии</w:t>
      </w:r>
      <w:r w:rsidR="003E4992">
        <w:rPr>
          <w:rFonts w:eastAsia="TimesNewRomanPSMT"/>
          <w:lang w:eastAsia="en-US"/>
        </w:rPr>
        <w:t xml:space="preserve"> </w:t>
      </w:r>
    </w:p>
    <w:p w:rsidR="00854494" w:rsidRDefault="00854494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-формирование у родителей педагогической толерантности в данном направлении</w:t>
      </w:r>
    </w:p>
    <w:p w:rsidR="00854494" w:rsidRDefault="00163735" w:rsidP="00FA4AFA">
      <w:pPr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-организация совместных мероприятий с детьми, родителями, социальными партнерами</w:t>
      </w:r>
      <w:r w:rsidR="00CA4A30">
        <w:rPr>
          <w:rFonts w:eastAsia="TimesNewRomanPSMT"/>
          <w:lang w:eastAsia="en-US"/>
        </w:rPr>
        <w:t>:</w:t>
      </w:r>
      <w:r w:rsidR="00FA4AFA" w:rsidRPr="00FA4AFA">
        <w:t xml:space="preserve"> </w:t>
      </w:r>
      <w:r w:rsidR="00FA4AFA">
        <w:t>Управление образования Администрации Томского района,</w:t>
      </w:r>
      <w:r w:rsidR="00457ABB">
        <w:t xml:space="preserve"> </w:t>
      </w:r>
      <w:r w:rsidR="00FA4AFA">
        <w:t xml:space="preserve">МАДОУ «Детский сад «Полянка» </w:t>
      </w:r>
      <w:proofErr w:type="spellStart"/>
      <w:r w:rsidR="00FA4AFA">
        <w:t>п</w:t>
      </w:r>
      <w:proofErr w:type="gramStart"/>
      <w:r w:rsidR="00FA4AFA">
        <w:t>.М</w:t>
      </w:r>
      <w:proofErr w:type="gramEnd"/>
      <w:r w:rsidR="00FA4AFA">
        <w:t>ирный</w:t>
      </w:r>
      <w:proofErr w:type="spellEnd"/>
      <w:r w:rsidR="00FA4AFA">
        <w:t>» Томского района;</w:t>
      </w:r>
      <w:r w:rsidR="00457ABB">
        <w:t xml:space="preserve"> </w:t>
      </w:r>
      <w:r w:rsidR="00FA4AFA">
        <w:t>Томский Областной Институт повышения квалификации и переподготовки работников образования</w:t>
      </w:r>
      <w:r w:rsidR="00854494">
        <w:rPr>
          <w:rFonts w:eastAsia="TimesNewRomanPSMT"/>
          <w:lang w:eastAsia="en-US"/>
        </w:rPr>
        <w:t>,</w:t>
      </w:r>
      <w:r w:rsidR="00FA4AFA">
        <w:rPr>
          <w:rFonts w:eastAsia="TimesNewRomanPSMT"/>
          <w:lang w:eastAsia="en-US"/>
        </w:rPr>
        <w:t xml:space="preserve"> а так же </w:t>
      </w:r>
      <w:r w:rsidR="00854494">
        <w:rPr>
          <w:rFonts w:eastAsia="TimesNewRomanPSMT"/>
          <w:lang w:eastAsia="en-US"/>
        </w:rPr>
        <w:t xml:space="preserve"> образ</w:t>
      </w:r>
      <w:r w:rsidR="00FA4AFA">
        <w:rPr>
          <w:rFonts w:eastAsia="TimesNewRomanPSMT"/>
          <w:lang w:eastAsia="en-US"/>
        </w:rPr>
        <w:t xml:space="preserve">овательными </w:t>
      </w:r>
      <w:r w:rsidR="00854494">
        <w:rPr>
          <w:rFonts w:eastAsia="TimesNewRomanPSMT"/>
          <w:lang w:eastAsia="en-US"/>
        </w:rPr>
        <w:t xml:space="preserve"> учреждения</w:t>
      </w:r>
      <w:r w:rsidR="00FA4AFA">
        <w:rPr>
          <w:rFonts w:eastAsia="TimesNewRomanPSMT"/>
          <w:lang w:eastAsia="en-US"/>
        </w:rPr>
        <w:t>ми Томского района</w:t>
      </w:r>
      <w:r w:rsidR="00854494">
        <w:rPr>
          <w:rFonts w:eastAsia="TimesNewRomanPSMT"/>
          <w:lang w:eastAsia="en-US"/>
        </w:rPr>
        <w:t>:</w:t>
      </w:r>
    </w:p>
    <w:p w:rsidR="00854494" w:rsidRDefault="00854494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-Сетевое взаимодействие с дошкольными  учреждениями других муниципалитетов, а так же Томского района (представление опыта на методических объединениях различного уровня, мастер-классы, статьи, публикации)</w:t>
      </w:r>
    </w:p>
    <w:p w:rsidR="00163735" w:rsidRDefault="00163735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-привлечение общественных организаций</w:t>
      </w:r>
    </w:p>
    <w:p w:rsidR="00163735" w:rsidRDefault="00163735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u w:val="single"/>
          <w:lang w:eastAsia="en-US"/>
        </w:rPr>
      </w:pPr>
      <w:r w:rsidRPr="00163735">
        <w:rPr>
          <w:rFonts w:eastAsia="TimesNewRomanPSMT"/>
          <w:u w:val="single"/>
          <w:lang w:eastAsia="en-US"/>
        </w:rPr>
        <w:t>Учебно-методическое направление</w:t>
      </w:r>
    </w:p>
    <w:p w:rsidR="00163735" w:rsidRDefault="00163735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-р</w:t>
      </w:r>
      <w:r w:rsidRPr="00163735">
        <w:rPr>
          <w:rFonts w:eastAsia="TimesNewRomanPSMT"/>
          <w:lang w:eastAsia="en-US"/>
        </w:rPr>
        <w:t xml:space="preserve">азработка </w:t>
      </w:r>
      <w:r>
        <w:rPr>
          <w:rFonts w:eastAsia="TimesNewRomanPSMT"/>
          <w:lang w:eastAsia="en-US"/>
        </w:rPr>
        <w:t xml:space="preserve">и </w:t>
      </w:r>
      <w:r w:rsidR="00CA4A30">
        <w:rPr>
          <w:rFonts w:eastAsia="TimesNewRomanPSMT"/>
          <w:lang w:eastAsia="en-US"/>
        </w:rPr>
        <w:t>апробация</w:t>
      </w:r>
      <w:r>
        <w:rPr>
          <w:rFonts w:eastAsia="TimesNewRomanPSMT"/>
          <w:lang w:eastAsia="en-US"/>
        </w:rPr>
        <w:t xml:space="preserve"> программ в данном направлении</w:t>
      </w:r>
    </w:p>
    <w:p w:rsidR="00163735" w:rsidRDefault="00163735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-создание методической копилки</w:t>
      </w:r>
    </w:p>
    <w:p w:rsidR="00163735" w:rsidRDefault="00163735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-создание выставок готовых работ с детьми</w:t>
      </w:r>
    </w:p>
    <w:p w:rsidR="00163735" w:rsidRDefault="00163735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-создание и пополнение среды для использования камнетерапии в работе</w:t>
      </w:r>
    </w:p>
    <w:p w:rsidR="00163735" w:rsidRDefault="00163735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-участие в конкурсах различного уровня</w:t>
      </w:r>
    </w:p>
    <w:p w:rsidR="00B27ACA" w:rsidRDefault="00B27ACA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u w:val="single"/>
          <w:lang w:eastAsia="en-US"/>
        </w:rPr>
      </w:pPr>
      <w:r w:rsidRPr="00B27ACA">
        <w:rPr>
          <w:rFonts w:eastAsia="TimesNewRomanPSMT"/>
          <w:u w:val="single"/>
          <w:lang w:eastAsia="en-US"/>
        </w:rPr>
        <w:t>Материально-техническое обеспечение</w:t>
      </w:r>
    </w:p>
    <w:p w:rsidR="00B27ACA" w:rsidRDefault="00B27ACA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B27ACA">
        <w:rPr>
          <w:rFonts w:eastAsia="TimesNewRomanPSMT"/>
          <w:lang w:eastAsia="en-US"/>
        </w:rPr>
        <w:t xml:space="preserve">-приобретение </w:t>
      </w:r>
      <w:r>
        <w:rPr>
          <w:rFonts w:eastAsia="TimesNewRomanPSMT"/>
          <w:lang w:eastAsia="en-US"/>
        </w:rPr>
        <w:t>дополнительного оборудования</w:t>
      </w:r>
    </w:p>
    <w:p w:rsidR="00B27ACA" w:rsidRPr="00B27ACA" w:rsidRDefault="00B27ACA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-оснащение развивающей предметной среды</w:t>
      </w:r>
    </w:p>
    <w:p w:rsidR="00163735" w:rsidRPr="00626474" w:rsidRDefault="003E0CEE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  <w:r w:rsidRPr="00626474">
        <w:rPr>
          <w:rFonts w:eastAsia="TimesNewRomanPSMT"/>
          <w:b/>
          <w:lang w:eastAsia="en-US"/>
        </w:rPr>
        <w:t>8.</w:t>
      </w:r>
      <w:r w:rsidR="00163735" w:rsidRPr="00626474">
        <w:rPr>
          <w:rFonts w:eastAsia="TimesNewRomanPSMT"/>
          <w:b/>
          <w:lang w:eastAsia="en-US"/>
        </w:rPr>
        <w:t>Готовые методические продукты, используемые при реализации программы</w:t>
      </w:r>
      <w:r w:rsidR="002914AC" w:rsidRPr="00626474">
        <w:rPr>
          <w:rFonts w:eastAsia="TimesNewRomanPSMT"/>
          <w:b/>
          <w:lang w:eastAsia="en-US"/>
        </w:rPr>
        <w:t xml:space="preserve"> </w:t>
      </w:r>
      <w:r w:rsidR="00163735" w:rsidRPr="00626474">
        <w:rPr>
          <w:rFonts w:eastAsia="TimesNewRomanPSMT"/>
          <w:b/>
          <w:lang w:eastAsia="en-US"/>
        </w:rPr>
        <w:t>(перечень, краткая характеристика)</w:t>
      </w:r>
    </w:p>
    <w:p w:rsidR="00163735" w:rsidRDefault="00163735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163735">
        <w:rPr>
          <w:rFonts w:eastAsia="TimesNewRomanPSMT"/>
          <w:lang w:eastAsia="en-US"/>
        </w:rPr>
        <w:t xml:space="preserve">1.Основная образовательная Программа </w:t>
      </w:r>
      <w:r w:rsidR="002914AC">
        <w:rPr>
          <w:rFonts w:eastAsia="TimesNewRomanPSMT"/>
          <w:lang w:eastAsia="en-US"/>
        </w:rPr>
        <w:t xml:space="preserve"> дошкольного образования </w:t>
      </w:r>
      <w:r w:rsidRPr="00163735">
        <w:rPr>
          <w:rFonts w:eastAsia="TimesNewRomanPSMT"/>
          <w:lang w:eastAsia="en-US"/>
        </w:rPr>
        <w:t>МБДОУ «Детский сад «Радужный» п.</w:t>
      </w:r>
      <w:r w:rsidR="002914AC">
        <w:rPr>
          <w:rFonts w:eastAsia="TimesNewRomanPSMT"/>
          <w:lang w:eastAsia="en-US"/>
        </w:rPr>
        <w:t xml:space="preserve"> </w:t>
      </w:r>
      <w:r w:rsidRPr="00163735">
        <w:rPr>
          <w:rFonts w:eastAsia="TimesNewRomanPSMT"/>
          <w:lang w:eastAsia="en-US"/>
        </w:rPr>
        <w:t>Зональная станция</w:t>
      </w:r>
      <w:r>
        <w:rPr>
          <w:rFonts w:eastAsia="TimesNewRomanPSMT"/>
          <w:lang w:eastAsia="en-US"/>
        </w:rPr>
        <w:t>» Т</w:t>
      </w:r>
      <w:r w:rsidRPr="00163735">
        <w:rPr>
          <w:rFonts w:eastAsia="TimesNewRomanPSMT"/>
          <w:lang w:eastAsia="en-US"/>
        </w:rPr>
        <w:t>омского района</w:t>
      </w:r>
      <w:r w:rsidR="002914AC">
        <w:rPr>
          <w:rFonts w:eastAsia="TimesNewRomanPSMT"/>
          <w:lang w:eastAsia="en-US"/>
        </w:rPr>
        <w:t xml:space="preserve"> (утверждена приказом № 10 от 14.09.2015 года)</w:t>
      </w:r>
    </w:p>
    <w:p w:rsidR="00EC6C47" w:rsidRDefault="002914AC" w:rsidP="00EC6C47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2.Адаптированная </w:t>
      </w:r>
      <w:r w:rsidR="00EC6C47">
        <w:rPr>
          <w:rFonts w:eastAsia="TimesNewRomanPSMT"/>
          <w:lang w:eastAsia="en-US"/>
        </w:rPr>
        <w:t xml:space="preserve">основная Программа для детей с ОВЗ </w:t>
      </w:r>
      <w:r>
        <w:rPr>
          <w:rFonts w:eastAsia="TimesNewRomanPSMT"/>
          <w:lang w:eastAsia="en-US"/>
        </w:rPr>
        <w:t xml:space="preserve"> </w:t>
      </w:r>
      <w:r w:rsidR="00EC6C47" w:rsidRPr="00163735">
        <w:rPr>
          <w:rFonts w:eastAsia="TimesNewRomanPSMT"/>
          <w:lang w:eastAsia="en-US"/>
        </w:rPr>
        <w:t>МБДОУ «Детский сад «Радужный» п.</w:t>
      </w:r>
      <w:r w:rsidR="00EC6C47">
        <w:rPr>
          <w:rFonts w:eastAsia="TimesNewRomanPSMT"/>
          <w:lang w:eastAsia="en-US"/>
        </w:rPr>
        <w:t xml:space="preserve"> </w:t>
      </w:r>
      <w:r w:rsidR="00EC6C47" w:rsidRPr="00163735">
        <w:rPr>
          <w:rFonts w:eastAsia="TimesNewRomanPSMT"/>
          <w:lang w:eastAsia="en-US"/>
        </w:rPr>
        <w:t>Зональная станция</w:t>
      </w:r>
      <w:r w:rsidR="00EC6C47">
        <w:rPr>
          <w:rFonts w:eastAsia="TimesNewRomanPSMT"/>
          <w:lang w:eastAsia="en-US"/>
        </w:rPr>
        <w:t>» Т</w:t>
      </w:r>
      <w:r w:rsidR="00EC6C47" w:rsidRPr="00163735">
        <w:rPr>
          <w:rFonts w:eastAsia="TimesNewRomanPSMT"/>
          <w:lang w:eastAsia="en-US"/>
        </w:rPr>
        <w:t>омского района</w:t>
      </w:r>
      <w:r w:rsidR="00EC6C47">
        <w:rPr>
          <w:rFonts w:eastAsia="TimesNewRomanPSMT"/>
          <w:lang w:eastAsia="en-US"/>
        </w:rPr>
        <w:t xml:space="preserve"> (утверждена приказом № 10 от 14.09.2015 года)</w:t>
      </w:r>
    </w:p>
    <w:p w:rsidR="008A5C6F" w:rsidRPr="008A5C6F" w:rsidRDefault="00B43D6C" w:rsidP="008A5C6F">
      <w:pPr>
        <w:keepNext/>
        <w:jc w:val="both"/>
      </w:pPr>
      <w:r>
        <w:rPr>
          <w:rFonts w:eastAsia="TimesNewRomanPSMT"/>
          <w:lang w:eastAsia="en-US"/>
        </w:rPr>
        <w:lastRenderedPageBreak/>
        <w:t>3.</w:t>
      </w:r>
      <w:r w:rsidR="008A5C6F" w:rsidRPr="008A5C6F">
        <w:t xml:space="preserve"> Киселева М. Арт-терапия в работе с детьми: Руководство для детских психологов, педагогов, врачей и специалистов, работающих с детьми. </w:t>
      </w:r>
      <w:proofErr w:type="gramStart"/>
      <w:r w:rsidR="008A5C6F" w:rsidRPr="008A5C6F">
        <w:t>-С</w:t>
      </w:r>
      <w:proofErr w:type="gramEnd"/>
      <w:r w:rsidR="008A5C6F" w:rsidRPr="008A5C6F">
        <w:t xml:space="preserve">Пб. : Издательство «Речь», 2007.-160с. </w:t>
      </w:r>
    </w:p>
    <w:p w:rsidR="005117B4" w:rsidRPr="005117B4" w:rsidRDefault="008A5C6F" w:rsidP="005117B4">
      <w:pPr>
        <w:rPr>
          <w:color w:val="000000"/>
        </w:rPr>
      </w:pPr>
      <w:r>
        <w:rPr>
          <w:rFonts w:eastAsia="TimesNewRomanPSMT"/>
          <w:lang w:eastAsia="en-US"/>
        </w:rPr>
        <w:t>4.</w:t>
      </w:r>
      <w:r w:rsidR="005117B4" w:rsidRPr="005117B4">
        <w:rPr>
          <w:color w:val="000000"/>
        </w:rPr>
        <w:t xml:space="preserve"> Реброва Екатерина Викторовна Игра в камушки</w:t>
      </w:r>
      <w:proofErr w:type="gramStart"/>
      <w:r w:rsidR="005117B4" w:rsidRPr="005117B4">
        <w:rPr>
          <w:color w:val="000000"/>
        </w:rPr>
        <w:t>.</w:t>
      </w:r>
      <w:proofErr w:type="gramEnd"/>
      <w:r w:rsidR="005117B4" w:rsidRPr="005117B4">
        <w:rPr>
          <w:color w:val="000000"/>
        </w:rPr>
        <w:t>//[</w:t>
      </w:r>
      <w:proofErr w:type="gramStart"/>
      <w:r w:rsidR="005117B4" w:rsidRPr="005117B4">
        <w:rPr>
          <w:color w:val="000000"/>
        </w:rPr>
        <w:t>э</w:t>
      </w:r>
      <w:proofErr w:type="gramEnd"/>
      <w:r w:rsidR="005117B4" w:rsidRPr="005117B4">
        <w:rPr>
          <w:color w:val="000000"/>
        </w:rPr>
        <w:t xml:space="preserve">лектронный ресурс] </w:t>
      </w:r>
      <w:hyperlink r:id="rId9" w:history="1">
        <w:r w:rsidR="005117B4" w:rsidRPr="005117B4">
          <w:rPr>
            <w:color w:val="000000"/>
          </w:rPr>
          <w:t>http://www.psylist.net/avtor/00009.htm</w:t>
        </w:r>
      </w:hyperlink>
      <w:r w:rsidR="005117B4" w:rsidRPr="005117B4">
        <w:rPr>
          <w:color w:val="000000"/>
        </w:rPr>
        <w:t xml:space="preserve"> </w:t>
      </w:r>
    </w:p>
    <w:p w:rsidR="005117B4" w:rsidRDefault="005117B4" w:rsidP="005117B4">
      <w:pPr>
        <w:keepNext/>
        <w:jc w:val="both"/>
      </w:pPr>
      <w:r>
        <w:rPr>
          <w:rFonts w:eastAsia="TimesNewRomanPSMT"/>
          <w:lang w:eastAsia="en-US"/>
        </w:rPr>
        <w:t>5.</w:t>
      </w:r>
      <w:r w:rsidRPr="005117B4">
        <w:t xml:space="preserve"> А.В. Черняева «</w:t>
      </w:r>
      <w:r>
        <w:t xml:space="preserve">Социокультурные и психологические предпосылки </w:t>
      </w:r>
      <w:proofErr w:type="spellStart"/>
      <w:r>
        <w:t>камнетерапии</w:t>
      </w:r>
      <w:proofErr w:type="gramStart"/>
      <w:r>
        <w:t>,к</w:t>
      </w:r>
      <w:proofErr w:type="gramEnd"/>
      <w:r>
        <w:t>ак</w:t>
      </w:r>
      <w:proofErr w:type="spellEnd"/>
      <w:r>
        <w:t xml:space="preserve"> объекте психической реальности. Научные проблемы гуманитарных исследований»-2012г.</w:t>
      </w:r>
    </w:p>
    <w:p w:rsidR="00163735" w:rsidRDefault="005117B4" w:rsidP="005117B4">
      <w:pPr>
        <w:keepNext/>
        <w:jc w:val="both"/>
        <w:rPr>
          <w:rFonts w:eastAsia="TimesNewRomanPSMT"/>
          <w:lang w:eastAsia="en-US"/>
        </w:rPr>
      </w:pPr>
      <w:r>
        <w:t>6.Сапожникова О.Б.,</w:t>
      </w:r>
      <w:proofErr w:type="spellStart"/>
      <w:r>
        <w:t>Гарнова</w:t>
      </w:r>
      <w:proofErr w:type="spellEnd"/>
      <w:r>
        <w:t xml:space="preserve"> Е.В.2Песочная терапия в развитии дошкольников», Москва, 2015г.</w:t>
      </w:r>
    </w:p>
    <w:p w:rsidR="00163735" w:rsidRDefault="00F57D71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Картотеки:</w:t>
      </w:r>
    </w:p>
    <w:p w:rsidR="00712CBA" w:rsidRDefault="00712CBA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-наглядного материала для знакомства с историей возникновения камней и использования их в жизни человека</w:t>
      </w:r>
    </w:p>
    <w:p w:rsidR="00F57D71" w:rsidRDefault="00F57D71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-игр и упражнений,</w:t>
      </w:r>
      <w:r w:rsidR="00712CBA">
        <w:rPr>
          <w:rFonts w:eastAsia="TimesNewRomanPSMT"/>
          <w:lang w:eastAsia="en-US"/>
        </w:rPr>
        <w:t xml:space="preserve"> </w:t>
      </w:r>
      <w:r>
        <w:rPr>
          <w:rFonts w:eastAsia="TimesNewRomanPSMT"/>
          <w:lang w:eastAsia="en-US"/>
        </w:rPr>
        <w:t>используемых</w:t>
      </w:r>
      <w:r w:rsidR="00712CBA">
        <w:rPr>
          <w:rFonts w:eastAsia="TimesNewRomanPSMT"/>
          <w:lang w:eastAsia="en-US"/>
        </w:rPr>
        <w:t xml:space="preserve"> в игровой деятельности с включением камнетерапии</w:t>
      </w:r>
    </w:p>
    <w:p w:rsidR="00712CBA" w:rsidRDefault="00712CBA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Подборки:</w:t>
      </w:r>
    </w:p>
    <w:p w:rsidR="00712CBA" w:rsidRDefault="00712CBA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-комплексы пальчиковых гимнастик с использованием камнетерапии</w:t>
      </w:r>
    </w:p>
    <w:p w:rsidR="00712CBA" w:rsidRDefault="00712CBA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-комплексы развивающих занятий с использованием камнетерапии</w:t>
      </w:r>
    </w:p>
    <w:p w:rsidR="00712CBA" w:rsidRDefault="00712CBA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Изготовлены:</w:t>
      </w:r>
    </w:p>
    <w:p w:rsidR="00712CBA" w:rsidRDefault="00712CBA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-дидактические игры с использованием камней</w:t>
      </w:r>
    </w:p>
    <w:p w:rsidR="00712CBA" w:rsidRDefault="00712CBA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-настольный театр камней, с использованием </w:t>
      </w:r>
      <w:proofErr w:type="spellStart"/>
      <w:r>
        <w:rPr>
          <w:rFonts w:eastAsia="TimesNewRomanPSMT"/>
          <w:lang w:eastAsia="en-US"/>
        </w:rPr>
        <w:t>сказкотерапии</w:t>
      </w:r>
      <w:proofErr w:type="spellEnd"/>
    </w:p>
    <w:p w:rsidR="00F57D71" w:rsidRDefault="00F57D71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</w:p>
    <w:p w:rsidR="00163735" w:rsidRDefault="003E0CEE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  <w:r>
        <w:rPr>
          <w:rFonts w:eastAsia="TimesNewRomanPSMT"/>
          <w:b/>
          <w:lang w:eastAsia="en-US"/>
        </w:rPr>
        <w:t>9.</w:t>
      </w:r>
      <w:r w:rsidR="00163735" w:rsidRPr="00163735">
        <w:rPr>
          <w:rFonts w:eastAsia="TimesNewRomanPSMT"/>
          <w:b/>
          <w:lang w:eastAsia="en-US"/>
        </w:rPr>
        <w:t>Ожидаемые продукты</w:t>
      </w:r>
    </w:p>
    <w:p w:rsidR="00712CBA" w:rsidRPr="00712CBA" w:rsidRDefault="00712CBA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712CBA">
        <w:rPr>
          <w:rFonts w:eastAsia="TimesNewRomanPSMT"/>
          <w:lang w:eastAsia="en-US"/>
        </w:rPr>
        <w:t>-Вариативная дополнительная программа «</w:t>
      </w:r>
      <w:r w:rsidR="002A5C6B">
        <w:rPr>
          <w:rFonts w:eastAsia="TimesNewRomanPSMT"/>
          <w:lang w:eastAsia="en-US"/>
        </w:rPr>
        <w:t>Удивительные камни,</w:t>
      </w:r>
      <w:r w:rsidR="00474A23">
        <w:rPr>
          <w:rFonts w:eastAsia="TimesNewRomanPSMT"/>
          <w:lang w:eastAsia="en-US"/>
        </w:rPr>
        <w:t xml:space="preserve"> </w:t>
      </w:r>
      <w:r w:rsidR="002A5C6B">
        <w:rPr>
          <w:rFonts w:eastAsia="TimesNewRomanPSMT"/>
          <w:lang w:eastAsia="en-US"/>
        </w:rPr>
        <w:t>как один из способов развития ребенка дошкольника»</w:t>
      </w:r>
    </w:p>
    <w:p w:rsidR="0036633E" w:rsidRDefault="0036633E" w:rsidP="0036633E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36633E">
        <w:rPr>
          <w:rFonts w:eastAsia="TimesNewRomanPSMT"/>
          <w:lang w:eastAsia="en-US"/>
        </w:rPr>
        <w:t>-</w:t>
      </w:r>
      <w:r w:rsidR="002A5C6B">
        <w:rPr>
          <w:rFonts w:eastAsia="TimesNewRomanPSMT"/>
          <w:lang w:eastAsia="en-US"/>
        </w:rPr>
        <w:t xml:space="preserve"> </w:t>
      </w:r>
      <w:r w:rsidR="002A186E">
        <w:rPr>
          <w:rFonts w:eastAsia="TimesNewRomanPSMT"/>
          <w:lang w:eastAsia="en-US"/>
        </w:rPr>
        <w:t>Созданная о</w:t>
      </w:r>
      <w:r w:rsidR="002A5C6B">
        <w:rPr>
          <w:rFonts w:eastAsia="TimesNewRomanPSMT"/>
          <w:lang w:eastAsia="en-US"/>
        </w:rPr>
        <w:t>бразовательная среда</w:t>
      </w:r>
      <w:r w:rsidRPr="0036633E">
        <w:rPr>
          <w:rFonts w:eastAsia="TimesNewRomanPSMT"/>
          <w:lang w:eastAsia="en-US"/>
        </w:rPr>
        <w:t xml:space="preserve"> для развития детей</w:t>
      </w:r>
      <w:r>
        <w:rPr>
          <w:rFonts w:eastAsia="TimesNewRomanPSMT"/>
          <w:lang w:eastAsia="en-US"/>
        </w:rPr>
        <w:t xml:space="preserve"> с использованием </w:t>
      </w:r>
      <w:r w:rsidRPr="0036633E">
        <w:rPr>
          <w:rFonts w:eastAsia="TimesNewRomanPSMT"/>
          <w:lang w:eastAsia="en-US"/>
        </w:rPr>
        <w:t xml:space="preserve"> </w:t>
      </w:r>
      <w:r>
        <w:rPr>
          <w:rFonts w:eastAsia="TimesNewRomanPSMT"/>
          <w:lang w:eastAsia="en-US"/>
        </w:rPr>
        <w:t xml:space="preserve">камнетерапии, включающей в себя: </w:t>
      </w:r>
      <w:proofErr w:type="spellStart"/>
      <w:r>
        <w:rPr>
          <w:rFonts w:eastAsia="TimesNewRomanPSMT"/>
          <w:lang w:eastAsia="en-US"/>
        </w:rPr>
        <w:t>сказкотерапию</w:t>
      </w:r>
      <w:proofErr w:type="spellEnd"/>
      <w:r>
        <w:rPr>
          <w:rFonts w:eastAsia="TimesNewRomanPSMT"/>
          <w:lang w:eastAsia="en-US"/>
        </w:rPr>
        <w:t xml:space="preserve">, </w:t>
      </w:r>
      <w:proofErr w:type="spellStart"/>
      <w:r>
        <w:rPr>
          <w:rFonts w:eastAsia="TimesNewRomanPSMT"/>
          <w:lang w:eastAsia="en-US"/>
        </w:rPr>
        <w:t>цветотерапию</w:t>
      </w:r>
      <w:proofErr w:type="spellEnd"/>
      <w:r>
        <w:rPr>
          <w:rFonts w:eastAsia="TimesNewRomanPSMT"/>
          <w:lang w:eastAsia="en-US"/>
        </w:rPr>
        <w:t xml:space="preserve">, </w:t>
      </w:r>
      <w:proofErr w:type="spellStart"/>
      <w:r>
        <w:rPr>
          <w:rFonts w:eastAsia="TimesNewRomanPSMT"/>
          <w:lang w:eastAsia="en-US"/>
        </w:rPr>
        <w:t>игротерапию</w:t>
      </w:r>
      <w:proofErr w:type="spellEnd"/>
      <w:r>
        <w:rPr>
          <w:rFonts w:eastAsia="TimesNewRomanPSMT"/>
          <w:lang w:eastAsia="en-US"/>
        </w:rPr>
        <w:t>, арт-терапию, песочную терапию, ИКТ.</w:t>
      </w:r>
    </w:p>
    <w:p w:rsidR="00BD13A2" w:rsidRDefault="002A186E" w:rsidP="0036633E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-М</w:t>
      </w:r>
      <w:r w:rsidR="000C3441">
        <w:rPr>
          <w:rFonts w:eastAsia="TimesNewRomanPSMT"/>
          <w:lang w:eastAsia="en-US"/>
        </w:rPr>
        <w:t>етодические</w:t>
      </w:r>
      <w:r w:rsidR="00BD13A2">
        <w:rPr>
          <w:rFonts w:eastAsia="TimesNewRomanPSMT"/>
          <w:lang w:eastAsia="en-US"/>
        </w:rPr>
        <w:t xml:space="preserve"> сборники инновационного опыта.</w:t>
      </w:r>
    </w:p>
    <w:p w:rsidR="000C3441" w:rsidRDefault="000C3441" w:rsidP="0036633E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-Сборники и публикации для родителей и педагогов на электронных носителях</w:t>
      </w:r>
    </w:p>
    <w:p w:rsidR="000C3441" w:rsidRDefault="000C3441" w:rsidP="0036633E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-Создание методической копилки в виде памяток, буклетов, консультаций, методических рекомендаций для родителей и педагогов</w:t>
      </w:r>
    </w:p>
    <w:p w:rsidR="00B27ACA" w:rsidRPr="000C3441" w:rsidRDefault="003E0CEE" w:rsidP="00A95118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  <w:r>
        <w:rPr>
          <w:rFonts w:eastAsia="TimesNewRomanPSMT"/>
          <w:b/>
          <w:lang w:eastAsia="en-US"/>
        </w:rPr>
        <w:t>10.</w:t>
      </w:r>
      <w:r w:rsidR="000C3441" w:rsidRPr="000C3441">
        <w:rPr>
          <w:rFonts w:eastAsia="TimesNewRomanPSMT"/>
          <w:b/>
          <w:lang w:eastAsia="en-US"/>
        </w:rPr>
        <w:t>Ожидаемые результаты</w:t>
      </w:r>
    </w:p>
    <w:p w:rsidR="000C3441" w:rsidRDefault="000C3441" w:rsidP="000C3441">
      <w:pPr>
        <w:rPr>
          <w:u w:val="single"/>
        </w:rPr>
      </w:pPr>
      <w:r w:rsidRPr="000C3441">
        <w:rPr>
          <w:u w:val="single"/>
        </w:rPr>
        <w:t>Для детей:</w:t>
      </w:r>
    </w:p>
    <w:p w:rsidR="002A5C6B" w:rsidRDefault="002A5C6B" w:rsidP="002A5C6B">
      <w:r>
        <w:t xml:space="preserve">Создание единого образовательного пространства для </w:t>
      </w:r>
      <w:r w:rsidRPr="00770CE1">
        <w:t xml:space="preserve"> </w:t>
      </w:r>
      <w:r>
        <w:t>всестороннего  развития детей дошкольного возраста средствами камнетерапии:</w:t>
      </w:r>
    </w:p>
    <w:p w:rsidR="00D743F5" w:rsidRPr="00DE20C3" w:rsidRDefault="00D743F5" w:rsidP="002A5C6B">
      <w:pPr>
        <w:rPr>
          <w:b/>
          <w:u w:val="single"/>
        </w:rPr>
      </w:pPr>
      <w:r>
        <w:t>-Оптимизация условий рои организации работы с детьми ОВЗ</w:t>
      </w:r>
    </w:p>
    <w:p w:rsidR="002A5C6B" w:rsidRDefault="002A5C6B" w:rsidP="002A5C6B">
      <w:r>
        <w:t>-Укрепление психического здоровья детей, их эмоционального благополучия</w:t>
      </w:r>
    </w:p>
    <w:p w:rsidR="002A5C6B" w:rsidRDefault="002A5C6B" w:rsidP="002A5C6B">
      <w:r>
        <w:t xml:space="preserve">- Развитие социальной компетентности, интегративных качеств </w:t>
      </w:r>
      <w:proofErr w:type="gramStart"/>
      <w:r>
        <w:t xml:space="preserve">( </w:t>
      </w:r>
      <w:proofErr w:type="gramEnd"/>
      <w:r>
        <w:t>любознательность, планирование действий, мотивация интересов)</w:t>
      </w:r>
    </w:p>
    <w:p w:rsidR="002A5C6B" w:rsidRDefault="002A5C6B" w:rsidP="002A5C6B">
      <w:r>
        <w:t>-Развитие коммуникативных, когнитивных навыков;</w:t>
      </w:r>
    </w:p>
    <w:p w:rsidR="002A5C6B" w:rsidRPr="000C3441" w:rsidRDefault="002A5C6B" w:rsidP="002A5C6B">
      <w:pPr>
        <w:rPr>
          <w:u w:val="single"/>
        </w:rPr>
      </w:pPr>
      <w:r>
        <w:t>-Развитие интеллектуальных, творческих способностей</w:t>
      </w:r>
    </w:p>
    <w:p w:rsidR="000C3441" w:rsidRPr="000C3441" w:rsidRDefault="000C3441" w:rsidP="000C3441">
      <w:pPr>
        <w:rPr>
          <w:u w:val="single"/>
        </w:rPr>
      </w:pPr>
      <w:r w:rsidRPr="000C3441">
        <w:rPr>
          <w:u w:val="single"/>
        </w:rPr>
        <w:t>Для педагогов:</w:t>
      </w:r>
    </w:p>
    <w:p w:rsidR="000C3441" w:rsidRDefault="000C3441" w:rsidP="000C3441">
      <w:r>
        <w:t>-Повышение качества методического обеспечения, самосовершенствование профессионального мастерства педагогов (использование методик, технологий организации образовательного и коррекционного процесса)</w:t>
      </w:r>
    </w:p>
    <w:p w:rsidR="000C3441" w:rsidRPr="000C3441" w:rsidRDefault="000C3441" w:rsidP="000C3441">
      <w:pPr>
        <w:rPr>
          <w:u w:val="single"/>
        </w:rPr>
      </w:pPr>
      <w:r w:rsidRPr="000C3441">
        <w:rPr>
          <w:u w:val="single"/>
        </w:rPr>
        <w:t>Для родителей:</w:t>
      </w:r>
    </w:p>
    <w:p w:rsidR="000C3441" w:rsidRDefault="000C3441" w:rsidP="000C3441">
      <w:r>
        <w:t>-Повышение уровня заинтересованности родителей результатами развития своих детей</w:t>
      </w:r>
    </w:p>
    <w:p w:rsidR="001D5820" w:rsidRDefault="000C3441" w:rsidP="000C3441">
      <w:pPr>
        <w:autoSpaceDE w:val="0"/>
        <w:autoSpaceDN w:val="0"/>
        <w:adjustRightInd w:val="0"/>
        <w:contextualSpacing/>
        <w:jc w:val="both"/>
      </w:pPr>
      <w:r>
        <w:t>-</w:t>
      </w:r>
      <w:r w:rsidR="001D5820">
        <w:t>Разработка методических рекомендаций для родителе</w:t>
      </w:r>
      <w:proofErr w:type="gramStart"/>
      <w:r w:rsidR="001D5820">
        <w:t>й(</w:t>
      </w:r>
      <w:proofErr w:type="gramEnd"/>
      <w:r w:rsidR="001D5820">
        <w:t>законных представителей) по использованию камнетерапии в домашних условиях</w:t>
      </w:r>
    </w:p>
    <w:p w:rsidR="000C3441" w:rsidRDefault="001D5820" w:rsidP="000C3441">
      <w:pPr>
        <w:autoSpaceDE w:val="0"/>
        <w:autoSpaceDN w:val="0"/>
        <w:adjustRightInd w:val="0"/>
        <w:contextualSpacing/>
        <w:jc w:val="both"/>
        <w:rPr>
          <w:b/>
        </w:rPr>
      </w:pPr>
      <w:r>
        <w:rPr>
          <w:b/>
        </w:rPr>
        <w:t xml:space="preserve"> </w:t>
      </w:r>
      <w:r w:rsidR="003E0CEE">
        <w:rPr>
          <w:b/>
        </w:rPr>
        <w:t>11.</w:t>
      </w:r>
      <w:r w:rsidR="000C3441" w:rsidRPr="000C3441">
        <w:rPr>
          <w:b/>
        </w:rPr>
        <w:t>Ожидаемые внешние эффекты</w:t>
      </w:r>
    </w:p>
    <w:p w:rsidR="000C3441" w:rsidRDefault="006916EA" w:rsidP="000C3441">
      <w:pPr>
        <w:autoSpaceDE w:val="0"/>
        <w:autoSpaceDN w:val="0"/>
        <w:adjustRightInd w:val="0"/>
        <w:contextualSpacing/>
        <w:jc w:val="both"/>
      </w:pPr>
      <w:r w:rsidRPr="006916EA">
        <w:t>1.Обобщение опыта</w:t>
      </w:r>
      <w:r>
        <w:t xml:space="preserve"> работы на методических объединениях района, города, области, региона.</w:t>
      </w:r>
    </w:p>
    <w:p w:rsidR="006916EA" w:rsidRDefault="006916EA" w:rsidP="000C3441">
      <w:pPr>
        <w:autoSpaceDE w:val="0"/>
        <w:autoSpaceDN w:val="0"/>
        <w:adjustRightInd w:val="0"/>
        <w:contextualSpacing/>
        <w:jc w:val="both"/>
      </w:pPr>
      <w:r>
        <w:lastRenderedPageBreak/>
        <w:t>2. Выступление на курсах повышения квалификации ТОИПКРО</w:t>
      </w:r>
    </w:p>
    <w:p w:rsidR="001D5820" w:rsidRDefault="001D5820" w:rsidP="000C3441">
      <w:pPr>
        <w:autoSpaceDE w:val="0"/>
        <w:autoSpaceDN w:val="0"/>
        <w:adjustRightInd w:val="0"/>
        <w:contextualSpacing/>
        <w:jc w:val="both"/>
      </w:pPr>
      <w:r>
        <w:t>3.Привлечение социальных партнеров для повышения потенциала образовательных организаций.</w:t>
      </w:r>
    </w:p>
    <w:p w:rsidR="001D5820" w:rsidRDefault="001D5820" w:rsidP="000C3441">
      <w:pPr>
        <w:autoSpaceDE w:val="0"/>
        <w:autoSpaceDN w:val="0"/>
        <w:adjustRightInd w:val="0"/>
        <w:contextualSpacing/>
        <w:jc w:val="both"/>
      </w:pPr>
    </w:p>
    <w:p w:rsidR="006916EA" w:rsidRDefault="003E0CEE" w:rsidP="000C3441">
      <w:pPr>
        <w:autoSpaceDE w:val="0"/>
        <w:autoSpaceDN w:val="0"/>
        <w:adjustRightInd w:val="0"/>
        <w:contextualSpacing/>
        <w:jc w:val="both"/>
        <w:rPr>
          <w:b/>
        </w:rPr>
      </w:pPr>
      <w:r>
        <w:rPr>
          <w:b/>
        </w:rPr>
        <w:t>12.</w:t>
      </w:r>
      <w:r w:rsidR="006916EA" w:rsidRPr="006916EA">
        <w:rPr>
          <w:b/>
        </w:rPr>
        <w:t>Ожидаемые результаты реализации программы</w:t>
      </w:r>
    </w:p>
    <w:p w:rsidR="006916EA" w:rsidRDefault="006916EA" w:rsidP="006916EA">
      <w:r w:rsidRPr="006916EA">
        <w:t>Реализация всех компонентов программы</w:t>
      </w:r>
      <w:r>
        <w:t xml:space="preserve"> позволит создать</w:t>
      </w:r>
      <w:r w:rsidRPr="006916EA">
        <w:t xml:space="preserve"> </w:t>
      </w:r>
      <w:r w:rsidR="001D5820">
        <w:t xml:space="preserve"> единое образовательное пространство для </w:t>
      </w:r>
      <w:r w:rsidR="001D5820" w:rsidRPr="00770CE1">
        <w:t xml:space="preserve"> </w:t>
      </w:r>
      <w:r w:rsidR="001D5820">
        <w:t xml:space="preserve">  развития</w:t>
      </w:r>
      <w:r w:rsidR="00474A23">
        <w:t xml:space="preserve"> творческих и познавательных способностей </w:t>
      </w:r>
      <w:r w:rsidR="001D5820">
        <w:t xml:space="preserve"> детей дошкольного возраста средствами камнетерапии, пополнить предметно-развивающую</w:t>
      </w:r>
      <w:r>
        <w:t xml:space="preserve"> среду в  ДОУ и посредством камнетерапии</w:t>
      </w:r>
      <w:r w:rsidR="001D5820">
        <w:t xml:space="preserve"> </w:t>
      </w:r>
      <w:r>
        <w:t xml:space="preserve"> развивать</w:t>
      </w:r>
      <w:r w:rsidR="001D5820">
        <w:t xml:space="preserve"> воспитанников через включение в различные образовательные области.</w:t>
      </w:r>
    </w:p>
    <w:p w:rsidR="001D5820" w:rsidRDefault="001D5820" w:rsidP="006916EA"/>
    <w:p w:rsidR="0075611B" w:rsidRDefault="0075611B" w:rsidP="006916EA">
      <w:pPr>
        <w:rPr>
          <w:b/>
        </w:rPr>
      </w:pPr>
    </w:p>
    <w:p w:rsidR="006916EA" w:rsidRDefault="003E0CEE" w:rsidP="006916EA">
      <w:pPr>
        <w:rPr>
          <w:b/>
        </w:rPr>
      </w:pPr>
      <w:r>
        <w:rPr>
          <w:b/>
        </w:rPr>
        <w:t>13.</w:t>
      </w:r>
      <w:r w:rsidR="006916EA" w:rsidRPr="006916EA">
        <w:rPr>
          <w:b/>
        </w:rPr>
        <w:t>Состав и компетенции участников реализации инновационной программы</w:t>
      </w:r>
    </w:p>
    <w:p w:rsidR="0075611B" w:rsidRDefault="0075611B" w:rsidP="006916EA">
      <w:pPr>
        <w:rPr>
          <w:b/>
        </w:rPr>
      </w:pPr>
    </w:p>
    <w:p w:rsidR="006916EA" w:rsidRPr="00E15E6F" w:rsidRDefault="001D5820" w:rsidP="006916EA">
      <w:pPr>
        <w:rPr>
          <w:b/>
        </w:rPr>
      </w:pPr>
      <w:r w:rsidRPr="00E15E6F">
        <w:rPr>
          <w:b/>
        </w:rPr>
        <w:t>Руководители эксперимента:</w:t>
      </w:r>
    </w:p>
    <w:p w:rsidR="001D5820" w:rsidRDefault="00E15E6F" w:rsidP="006916EA">
      <w:r>
        <w:t xml:space="preserve">   -</w:t>
      </w:r>
      <w:r w:rsidR="001D5820">
        <w:t>Порошина Надежда Сергеевна</w:t>
      </w:r>
      <w:r>
        <w:t xml:space="preserve"> </w:t>
      </w:r>
      <w:r w:rsidR="001D5820">
        <w:t>-</w:t>
      </w:r>
      <w:r>
        <w:t xml:space="preserve"> </w:t>
      </w:r>
      <w:r w:rsidR="001D5820">
        <w:t xml:space="preserve">заведующий МБДОУ «Детский сад «Радужный» </w:t>
      </w:r>
      <w:proofErr w:type="spellStart"/>
      <w:r w:rsidR="001D5820">
        <w:t>п</w:t>
      </w:r>
      <w:proofErr w:type="gramStart"/>
      <w:r w:rsidR="001D5820">
        <w:t>.З</w:t>
      </w:r>
      <w:proofErr w:type="gramEnd"/>
      <w:r w:rsidR="001D5820">
        <w:t>ональная</w:t>
      </w:r>
      <w:proofErr w:type="spellEnd"/>
      <w:r w:rsidR="001D5820">
        <w:t xml:space="preserve"> станция Томского района</w:t>
      </w:r>
      <w:r>
        <w:t>, образование высшее, стаж работы 7 лет.</w:t>
      </w:r>
    </w:p>
    <w:p w:rsidR="00E15E6F" w:rsidRDefault="00E15E6F" w:rsidP="006916EA">
      <w:r>
        <w:t>-Коваленко Мария Викторовна - старший воспитатель первой квалификационной категории, стаж работы 8 лет.</w:t>
      </w:r>
    </w:p>
    <w:p w:rsidR="00E15E6F" w:rsidRDefault="00E15E6F" w:rsidP="006916EA">
      <w:r w:rsidRPr="0075611B">
        <w:rPr>
          <w:b/>
        </w:rPr>
        <w:t>Кураторы направлений</w:t>
      </w:r>
      <w:r>
        <w:t>:</w:t>
      </w:r>
    </w:p>
    <w:p w:rsidR="00E15E6F" w:rsidRDefault="00E15E6F" w:rsidP="006916EA">
      <w:r>
        <w:t>Педагогический коллектив МБДОУ</w:t>
      </w:r>
      <w:r w:rsidR="0075611B">
        <w:t xml:space="preserve"> «Детский сад «Радужный» </w:t>
      </w:r>
      <w:proofErr w:type="spellStart"/>
      <w:r w:rsidR="0075611B">
        <w:t>п</w:t>
      </w:r>
      <w:proofErr w:type="gramStart"/>
      <w:r w:rsidR="0075611B">
        <w:t>.З</w:t>
      </w:r>
      <w:proofErr w:type="gramEnd"/>
      <w:r w:rsidR="0075611B">
        <w:t>ональная</w:t>
      </w:r>
      <w:proofErr w:type="spellEnd"/>
      <w:r w:rsidR="0075611B">
        <w:t xml:space="preserve"> станция Томского района</w:t>
      </w:r>
    </w:p>
    <w:p w:rsidR="0075611B" w:rsidRDefault="0075611B" w:rsidP="006916EA">
      <w:r>
        <w:t>Руководители эксперимента обеспечивают общее руководство экспериментом, координацию деятельности всех направлений, анализ результативности в целом, представляет научному руководителю промежуточные и итоговые отчеты о ходе эксперимента.</w:t>
      </w:r>
    </w:p>
    <w:p w:rsidR="0075611B" w:rsidRDefault="0075611B" w:rsidP="006916EA">
      <w:r>
        <w:t>Кураторы эксперимента обеспечивают деятельность в рамках  заданного приоритета, выступают организаторами и разработчиками образовательно-методических событий для всех участников программы, проводят мероприятия, составляют аналитические материалы о содержании, о количественных и качественных показателях результативности работы.</w:t>
      </w:r>
    </w:p>
    <w:p w:rsidR="00A9438D" w:rsidRDefault="00A9438D" w:rsidP="000C3441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</w:p>
    <w:p w:rsidR="006916EA" w:rsidRDefault="003E0CEE" w:rsidP="000C3441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  <w:r>
        <w:rPr>
          <w:rFonts w:eastAsia="TimesNewRomanPSMT"/>
          <w:b/>
          <w:lang w:eastAsia="en-US"/>
        </w:rPr>
        <w:t>14.</w:t>
      </w:r>
      <w:r w:rsidR="00A9438D">
        <w:rPr>
          <w:rFonts w:eastAsia="TimesNewRomanPSMT"/>
          <w:b/>
          <w:lang w:eastAsia="en-US"/>
        </w:rPr>
        <w:t>Научные и социальные партнеры программы</w:t>
      </w:r>
    </w:p>
    <w:p w:rsidR="000710AC" w:rsidRDefault="000710AC" w:rsidP="000C3441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0710AC">
        <w:rPr>
          <w:rFonts w:eastAsia="TimesNewRomanPSMT"/>
          <w:lang w:eastAsia="en-US"/>
        </w:rPr>
        <w:t>Социальные партнеры:</w:t>
      </w:r>
    </w:p>
    <w:p w:rsidR="003927E9" w:rsidRPr="000710AC" w:rsidRDefault="003927E9" w:rsidP="000C3441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</w:p>
    <w:p w:rsidR="003927E9" w:rsidRDefault="003927E9" w:rsidP="003927E9">
      <w:r>
        <w:t>1.Управление образования Администрации Томского района,</w:t>
      </w:r>
    </w:p>
    <w:p w:rsidR="003927E9" w:rsidRDefault="003927E9" w:rsidP="003927E9">
      <w:r>
        <w:t xml:space="preserve">2.МАДОУ «Детский сад «Полянка» </w:t>
      </w:r>
      <w:proofErr w:type="spellStart"/>
      <w:r>
        <w:t>п</w:t>
      </w:r>
      <w:proofErr w:type="gramStart"/>
      <w:r>
        <w:t>.М</w:t>
      </w:r>
      <w:proofErr w:type="gramEnd"/>
      <w:r>
        <w:t>ирный</w:t>
      </w:r>
      <w:proofErr w:type="spellEnd"/>
      <w:r>
        <w:t>» Томского района;</w:t>
      </w:r>
    </w:p>
    <w:p w:rsidR="000710AC" w:rsidRDefault="003927E9" w:rsidP="003927E9">
      <w:pPr>
        <w:autoSpaceDE w:val="0"/>
        <w:autoSpaceDN w:val="0"/>
        <w:adjustRightInd w:val="0"/>
        <w:contextualSpacing/>
        <w:jc w:val="both"/>
      </w:pPr>
      <w:r>
        <w:t>3.Томский Областной Институт повышения квалификации и переподготовки работников образования.</w:t>
      </w:r>
    </w:p>
    <w:p w:rsidR="003927E9" w:rsidRDefault="003927E9" w:rsidP="003927E9">
      <w:pPr>
        <w:autoSpaceDE w:val="0"/>
        <w:autoSpaceDN w:val="0"/>
        <w:adjustRightInd w:val="0"/>
        <w:contextualSpacing/>
        <w:jc w:val="both"/>
      </w:pPr>
      <w:r>
        <w:t>4.Дошкольные образовательные учреждения Томского района и города в рамках совместных мероприятий</w:t>
      </w:r>
    </w:p>
    <w:p w:rsidR="003927E9" w:rsidRDefault="003927E9" w:rsidP="003927E9">
      <w:pPr>
        <w:autoSpaceDE w:val="0"/>
        <w:autoSpaceDN w:val="0"/>
        <w:adjustRightInd w:val="0"/>
        <w:contextualSpacing/>
        <w:jc w:val="both"/>
      </w:pPr>
      <w:r>
        <w:t>Научный руководитель:</w:t>
      </w:r>
    </w:p>
    <w:p w:rsidR="003927E9" w:rsidRDefault="003927E9" w:rsidP="003927E9">
      <w:pPr>
        <w:autoSpaceDE w:val="0"/>
        <w:autoSpaceDN w:val="0"/>
        <w:adjustRightInd w:val="0"/>
        <w:contextualSpacing/>
        <w:jc w:val="both"/>
      </w:pPr>
      <w:r>
        <w:t>Ковалева Юлия Александровна заведующий отделом дошкольного образования ТОИПКРО.</w:t>
      </w:r>
    </w:p>
    <w:p w:rsidR="004F7904" w:rsidRDefault="004F7904" w:rsidP="000C3441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</w:p>
    <w:p w:rsidR="004F7904" w:rsidRDefault="003E0CEE" w:rsidP="000C3441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  <w:r>
        <w:rPr>
          <w:rFonts w:eastAsia="TimesNewRomanPSMT"/>
          <w:b/>
          <w:lang w:eastAsia="en-US"/>
        </w:rPr>
        <w:t>15.</w:t>
      </w:r>
      <w:r w:rsidR="004F7904">
        <w:rPr>
          <w:rFonts w:eastAsia="TimesNewRomanPSMT"/>
          <w:b/>
          <w:lang w:eastAsia="en-US"/>
        </w:rPr>
        <w:t>Алгоритм реализации Программы (воплощение идеи)</w:t>
      </w:r>
    </w:p>
    <w:p w:rsidR="00BA1332" w:rsidRDefault="00BA1332" w:rsidP="000C3441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B3039B">
        <w:rPr>
          <w:rFonts w:eastAsia="TimesNewRomanPSMT"/>
          <w:lang w:eastAsia="en-US"/>
        </w:rPr>
        <w:t>Реализация данной программы состоит из трех этапов</w:t>
      </w:r>
      <w:r>
        <w:rPr>
          <w:rFonts w:eastAsia="TimesNewRomanPSMT"/>
          <w:lang w:eastAsia="en-US"/>
        </w:rPr>
        <w:t>:</w:t>
      </w: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3B29E5">
        <w:rPr>
          <w:rFonts w:eastAsia="TimesNewRomanPSMT"/>
          <w:b/>
          <w:lang w:eastAsia="en-US"/>
        </w:rPr>
        <w:t>1 этап</w:t>
      </w:r>
      <w:r>
        <w:rPr>
          <w:rFonts w:eastAsia="TimesNewRomanPSMT"/>
          <w:lang w:eastAsia="en-US"/>
        </w:rPr>
        <w:t xml:space="preserve"> Организационно-подго</w:t>
      </w:r>
      <w:r w:rsidR="00A73EA6">
        <w:rPr>
          <w:rFonts w:eastAsia="TimesNewRomanPSMT"/>
          <w:lang w:eastAsia="en-US"/>
        </w:rPr>
        <w:t>товительный (сентябрь</w:t>
      </w:r>
      <w:r w:rsidR="00AC6189">
        <w:rPr>
          <w:rFonts w:eastAsia="TimesNewRomanPSMT"/>
          <w:lang w:eastAsia="en-US"/>
        </w:rPr>
        <w:t xml:space="preserve"> 2017г.- май 2018</w:t>
      </w:r>
      <w:r>
        <w:rPr>
          <w:rFonts w:eastAsia="TimesNewRomanPSMT"/>
          <w:lang w:eastAsia="en-US"/>
        </w:rPr>
        <w:t>г.)</w:t>
      </w: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3B29E5">
        <w:rPr>
          <w:rFonts w:eastAsia="TimesNewRomanPSMT"/>
          <w:b/>
          <w:lang w:eastAsia="en-US"/>
        </w:rPr>
        <w:t>2 этап</w:t>
      </w:r>
      <w:r>
        <w:rPr>
          <w:rFonts w:eastAsia="TimesNewRomanPSMT"/>
          <w:lang w:eastAsia="en-US"/>
        </w:rPr>
        <w:t xml:space="preserve"> </w:t>
      </w:r>
      <w:r w:rsidR="00283AC7">
        <w:rPr>
          <w:rFonts w:eastAsia="TimesNewRomanPSMT"/>
          <w:lang w:eastAsia="en-US"/>
        </w:rPr>
        <w:t>Основной-</w:t>
      </w:r>
      <w:proofErr w:type="spellStart"/>
      <w:r w:rsidR="00283AC7">
        <w:rPr>
          <w:rFonts w:eastAsia="TimesNewRomanPSMT"/>
          <w:lang w:eastAsia="en-US"/>
        </w:rPr>
        <w:t>деятельностный</w:t>
      </w:r>
      <w:proofErr w:type="spellEnd"/>
      <w:r w:rsidR="00283AC7">
        <w:rPr>
          <w:rFonts w:eastAsia="TimesNewRomanPSMT"/>
          <w:lang w:eastAsia="en-US"/>
        </w:rPr>
        <w:t xml:space="preserve">  (июнь</w:t>
      </w:r>
      <w:r w:rsidR="00177CFD">
        <w:rPr>
          <w:rFonts w:eastAsia="TimesNewRomanPSMT"/>
          <w:lang w:eastAsia="en-US"/>
        </w:rPr>
        <w:t xml:space="preserve"> 2018г</w:t>
      </w:r>
      <w:proofErr w:type="gramStart"/>
      <w:r w:rsidR="00177CFD">
        <w:rPr>
          <w:rFonts w:eastAsia="TimesNewRomanPSMT"/>
          <w:lang w:eastAsia="en-US"/>
        </w:rPr>
        <w:t>.-</w:t>
      </w:r>
      <w:proofErr w:type="gramEnd"/>
      <w:r w:rsidR="00177CFD">
        <w:rPr>
          <w:rFonts w:eastAsia="TimesNewRomanPSMT"/>
          <w:lang w:eastAsia="en-US"/>
        </w:rPr>
        <w:t>март 2021</w:t>
      </w:r>
      <w:r>
        <w:rPr>
          <w:rFonts w:eastAsia="TimesNewRomanPSMT"/>
          <w:lang w:eastAsia="en-US"/>
        </w:rPr>
        <w:t>г.)</w:t>
      </w: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3B29E5">
        <w:rPr>
          <w:rFonts w:eastAsia="TimesNewRomanPSMT"/>
          <w:b/>
          <w:lang w:eastAsia="en-US"/>
        </w:rPr>
        <w:t>3 этап</w:t>
      </w:r>
      <w:r>
        <w:rPr>
          <w:rFonts w:eastAsia="TimesNewRomanPSMT"/>
          <w:lang w:eastAsia="en-US"/>
        </w:rPr>
        <w:t xml:space="preserve"> Итоговый-аналитиче</w:t>
      </w:r>
      <w:r w:rsidR="00177CFD">
        <w:rPr>
          <w:rFonts w:eastAsia="TimesNewRomanPSMT"/>
          <w:lang w:eastAsia="en-US"/>
        </w:rPr>
        <w:t>ский (апрель 2021г</w:t>
      </w:r>
      <w:proofErr w:type="gramStart"/>
      <w:r w:rsidR="00177CFD">
        <w:rPr>
          <w:rFonts w:eastAsia="TimesNewRomanPSMT"/>
          <w:lang w:eastAsia="en-US"/>
        </w:rPr>
        <w:t>.-</w:t>
      </w:r>
      <w:proofErr w:type="gramEnd"/>
      <w:r w:rsidR="00177CFD">
        <w:rPr>
          <w:rFonts w:eastAsia="TimesNewRomanPSMT"/>
          <w:lang w:eastAsia="en-US"/>
        </w:rPr>
        <w:t>август 2022</w:t>
      </w:r>
      <w:r>
        <w:rPr>
          <w:rFonts w:eastAsia="TimesNewRomanPSMT"/>
          <w:lang w:eastAsia="en-US"/>
        </w:rPr>
        <w:t>г.)</w:t>
      </w:r>
    </w:p>
    <w:p w:rsidR="00BA1332" w:rsidRPr="00CA557B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</w:p>
    <w:p w:rsidR="003927E9" w:rsidRDefault="003927E9" w:rsidP="000C3441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  <w:r>
        <w:rPr>
          <w:rFonts w:eastAsia="TimesNewRomanPSMT"/>
          <w:b/>
          <w:lang w:eastAsia="en-US"/>
        </w:rPr>
        <w:t>16.Предложения по продвижению и тиражированию инновации</w:t>
      </w: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1.Информацию о ходе реализации программы публиковать в публичных докладах, в отчетах самоанализа ДОУ, на заседаниях Управляющего Совета, на встречах родительского клуба.</w:t>
      </w: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2.Выступления педагогов на методических объединениях района, на семинарах, конференциях области, региона.</w:t>
      </w: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3.Трансляция опыта через интернет ресурсы: дистанционные онлайн-форумы.</w:t>
      </w: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4.Создане на сайте  отдельной страницы по сопровождению инновационной программы и освещению результатов.</w:t>
      </w: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5.Публикации в СМИ.</w:t>
      </w: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6.Публикации материалов в изданиях различного уровня.</w:t>
      </w: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  <w:r>
        <w:rPr>
          <w:rFonts w:eastAsia="TimesNewRomanPSMT"/>
          <w:b/>
          <w:lang w:eastAsia="en-US"/>
        </w:rPr>
        <w:t>17.</w:t>
      </w:r>
      <w:r w:rsidRPr="004A1BD8">
        <w:rPr>
          <w:rFonts w:eastAsia="TimesNewRomanPSMT"/>
          <w:b/>
          <w:lang w:eastAsia="en-US"/>
        </w:rPr>
        <w:t>Перспективы развития инновационной программы</w:t>
      </w: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3C141F">
        <w:rPr>
          <w:rFonts w:eastAsia="TimesNewRomanPSMT"/>
          <w:lang w:eastAsia="en-US"/>
        </w:rPr>
        <w:t>Дальнейшее</w:t>
      </w:r>
      <w:r>
        <w:rPr>
          <w:rFonts w:eastAsia="TimesNewRomanPSMT"/>
          <w:lang w:eastAsia="en-US"/>
        </w:rPr>
        <w:t xml:space="preserve"> развитие инновационной программы заключается в использовании и совершенствовании разработанного материалов работе с детьми дошкольного возраста.</w:t>
      </w: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Создание консультационного центра на базе детского сада для педагогов и родителей других населенных пунктов. Поддержка и сопровождение детей с ОВЗ средствами камнетерапии.</w:t>
      </w: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Опыт деятельности детского сада по реализации программы  может быть полезен педагогам других образовательных учреждений.</w:t>
      </w: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  <w:r>
        <w:rPr>
          <w:rFonts w:eastAsia="TimesNewRomanPSMT"/>
          <w:b/>
          <w:lang w:eastAsia="en-US"/>
        </w:rPr>
        <w:t>18.</w:t>
      </w:r>
      <w:r w:rsidRPr="003C141F">
        <w:rPr>
          <w:rFonts w:eastAsia="TimesNewRomanPSMT"/>
          <w:b/>
          <w:lang w:eastAsia="en-US"/>
        </w:rPr>
        <w:t>Необходимые ресурсы, требуемое финансирование и предполагаемые источники финансирования.</w:t>
      </w:r>
    </w:p>
    <w:p w:rsidR="0023479A" w:rsidRPr="0023479A" w:rsidRDefault="0023479A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23479A">
        <w:rPr>
          <w:rFonts w:eastAsia="TimesNewRomanPSMT"/>
          <w:lang w:eastAsia="en-US"/>
        </w:rPr>
        <w:t>Ресурсы:</w:t>
      </w:r>
    </w:p>
    <w:p w:rsidR="0023479A" w:rsidRDefault="0023479A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23479A">
        <w:rPr>
          <w:rFonts w:eastAsia="TimesNewRomanPSMT"/>
          <w:i/>
          <w:lang w:eastAsia="en-US"/>
        </w:rPr>
        <w:t>Материал</w:t>
      </w:r>
      <w:r>
        <w:rPr>
          <w:rFonts w:eastAsia="TimesNewRomanPSMT"/>
          <w:i/>
          <w:lang w:eastAsia="en-US"/>
        </w:rPr>
        <w:t>ьно-технически</w:t>
      </w:r>
      <w:r w:rsidRPr="0023479A">
        <w:rPr>
          <w:rFonts w:eastAsia="TimesNewRomanPSMT"/>
          <w:i/>
          <w:lang w:eastAsia="en-US"/>
        </w:rPr>
        <w:t>е</w:t>
      </w:r>
      <w:r>
        <w:rPr>
          <w:rFonts w:eastAsia="TimesNewRomanPSMT"/>
          <w:lang w:eastAsia="en-US"/>
        </w:rPr>
        <w:t xml:space="preserve">:  </w:t>
      </w:r>
    </w:p>
    <w:p w:rsidR="0023479A" w:rsidRDefault="0023479A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МБДОУ располагает ноутбуками, копировальной техникой проектором, интерактивной доской, ламинатором,</w:t>
      </w:r>
      <w:r w:rsidR="00222701">
        <w:rPr>
          <w:rFonts w:eastAsia="TimesNewRomanPSMT"/>
          <w:lang w:eastAsia="en-US"/>
        </w:rPr>
        <w:t xml:space="preserve"> </w:t>
      </w:r>
      <w:proofErr w:type="spellStart"/>
      <w:r w:rsidR="00A604CC">
        <w:rPr>
          <w:rFonts w:eastAsia="TimesNewRomanPSMT"/>
          <w:lang w:eastAsia="en-US"/>
        </w:rPr>
        <w:t>брошюратором</w:t>
      </w:r>
      <w:proofErr w:type="spellEnd"/>
      <w:r w:rsidR="00A604CC">
        <w:rPr>
          <w:rFonts w:eastAsia="TimesNewRomanPSMT"/>
          <w:lang w:eastAsia="en-US"/>
        </w:rPr>
        <w:t xml:space="preserve">. Педагоги </w:t>
      </w:r>
      <w:r>
        <w:rPr>
          <w:rFonts w:eastAsia="TimesNewRomanPSMT"/>
          <w:lang w:eastAsia="en-US"/>
        </w:rPr>
        <w:t>и</w:t>
      </w:r>
      <w:r w:rsidR="00A604CC">
        <w:rPr>
          <w:rFonts w:eastAsia="TimesNewRomanPSMT"/>
          <w:lang w:eastAsia="en-US"/>
        </w:rPr>
        <w:t>м</w:t>
      </w:r>
      <w:r>
        <w:rPr>
          <w:rFonts w:eastAsia="TimesNewRomanPSMT"/>
          <w:lang w:eastAsia="en-US"/>
        </w:rPr>
        <w:t>еют возможность</w:t>
      </w:r>
      <w:r w:rsidR="00A604CC">
        <w:rPr>
          <w:rFonts w:eastAsia="TimesNewRomanPSMT"/>
          <w:lang w:eastAsia="en-US"/>
        </w:rPr>
        <w:t xml:space="preserve"> </w:t>
      </w:r>
      <w:r>
        <w:rPr>
          <w:rFonts w:eastAsia="TimesNewRomanPSMT"/>
          <w:lang w:eastAsia="en-US"/>
        </w:rPr>
        <w:t>самостоятельно оформлять и представлять свой опыт на современном методическом и техническом уровне.</w:t>
      </w:r>
    </w:p>
    <w:p w:rsidR="00222701" w:rsidRPr="0023479A" w:rsidRDefault="00222701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Для реализации Программы в саду уже имеются столы для песочной терапии, микроскопы для экспериментально-исследовательской деятельности, коллекции полезных ископаемых, камни различного вида для игровой деятельности.</w:t>
      </w:r>
    </w:p>
    <w:p w:rsidR="00BA1332" w:rsidRDefault="00222701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Дальнейшее н</w:t>
      </w:r>
      <w:r w:rsidR="00BA1332" w:rsidRPr="003C141F">
        <w:rPr>
          <w:rFonts w:eastAsia="TimesNewRomanPSMT"/>
          <w:lang w:eastAsia="en-US"/>
        </w:rPr>
        <w:t>еобхо</w:t>
      </w:r>
      <w:r w:rsidR="00BA1332">
        <w:rPr>
          <w:rFonts w:eastAsia="TimesNewRomanPSMT"/>
          <w:lang w:eastAsia="en-US"/>
        </w:rPr>
        <w:t>димое финансирование и требуемое  финансирование определено в таблице «Этапы реализации Программы»</w:t>
      </w: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Основным источником является бюджетное финансирование и внебюджетные средства</w:t>
      </w:r>
      <w:proofErr w:type="gramStart"/>
      <w:r>
        <w:rPr>
          <w:rFonts w:eastAsia="TimesNewRomanPSMT"/>
          <w:lang w:eastAsia="en-US"/>
        </w:rPr>
        <w:t>.</w:t>
      </w:r>
      <w:proofErr w:type="gramEnd"/>
      <w:r>
        <w:rPr>
          <w:rFonts w:eastAsia="TimesNewRomanPSMT"/>
          <w:lang w:eastAsia="en-US"/>
        </w:rPr>
        <w:t xml:space="preserve"> </w:t>
      </w:r>
      <w:proofErr w:type="gramStart"/>
      <w:r>
        <w:rPr>
          <w:rFonts w:eastAsia="TimesNewRomanPSMT"/>
          <w:lang w:eastAsia="en-US"/>
        </w:rPr>
        <w:t>п</w:t>
      </w:r>
      <w:proofErr w:type="gramEnd"/>
      <w:r>
        <w:rPr>
          <w:rFonts w:eastAsia="TimesNewRomanPSMT"/>
          <w:lang w:eastAsia="en-US"/>
        </w:rPr>
        <w:t>ривлечение добровольной спонсорской помощи, участие в грантовых конкурсах различного уровня и мероприятиях.</w:t>
      </w: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  <w:r>
        <w:rPr>
          <w:rFonts w:eastAsia="TimesNewRomanPSMT"/>
          <w:b/>
          <w:lang w:eastAsia="en-US"/>
        </w:rPr>
        <w:t>19.</w:t>
      </w:r>
      <w:r w:rsidRPr="003C141F">
        <w:rPr>
          <w:rFonts w:eastAsia="TimesNewRomanPSMT"/>
          <w:b/>
          <w:lang w:eastAsia="en-US"/>
        </w:rPr>
        <w:t>Способы апроб</w:t>
      </w:r>
      <w:r>
        <w:rPr>
          <w:rFonts w:eastAsia="TimesNewRomanPSMT"/>
          <w:b/>
          <w:lang w:eastAsia="en-US"/>
        </w:rPr>
        <w:t>ации и диссеминации результатов</w:t>
      </w: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172F80">
        <w:rPr>
          <w:rFonts w:eastAsia="TimesNewRomanPSMT"/>
          <w:lang w:eastAsia="en-US"/>
        </w:rPr>
        <w:t>Апробация содержания использования дополнительного образования</w:t>
      </w:r>
      <w:r>
        <w:rPr>
          <w:rFonts w:eastAsia="TimesNewRomanPSMT"/>
          <w:lang w:eastAsia="en-US"/>
        </w:rPr>
        <w:t xml:space="preserve"> по использованию камнетерапии в образовательном процессе планируется путем совместных практических действий всех специалистов и сотрудников ДОУ.</w:t>
      </w: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Формы диссеминации  педагогического опыта могут быть самыми различными способами:</w:t>
      </w:r>
    </w:p>
    <w:p w:rsidR="00BA1332" w:rsidRDefault="00BA1332" w:rsidP="00BA133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Открыты</w:t>
      </w:r>
      <w:r w:rsidR="00222701">
        <w:rPr>
          <w:rFonts w:eastAsia="TimesNewRomanPSMT"/>
          <w:lang w:eastAsia="en-US"/>
        </w:rPr>
        <w:t>е</w:t>
      </w:r>
      <w:r>
        <w:rPr>
          <w:rFonts w:eastAsia="TimesNewRomanPSMT"/>
          <w:lang w:eastAsia="en-US"/>
        </w:rPr>
        <w:t xml:space="preserve"> занятия и мероприятия</w:t>
      </w:r>
    </w:p>
    <w:p w:rsidR="00BA1332" w:rsidRDefault="00BA1332" w:rsidP="00BA133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Методические недели</w:t>
      </w:r>
    </w:p>
    <w:p w:rsidR="00BA1332" w:rsidRDefault="00BA1332" w:rsidP="00BA133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Консультации, практикумы</w:t>
      </w:r>
    </w:p>
    <w:p w:rsidR="00BA1332" w:rsidRDefault="00BA1332" w:rsidP="00BA133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Педагогические Советы</w:t>
      </w:r>
    </w:p>
    <w:p w:rsidR="00BA1332" w:rsidRDefault="00BA1332" w:rsidP="00BA133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Диспуты и дискуссии</w:t>
      </w:r>
    </w:p>
    <w:p w:rsidR="00BA1332" w:rsidRDefault="00BA1332" w:rsidP="00BA133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Мастер-классы и педагогические мастерские</w:t>
      </w:r>
    </w:p>
    <w:p w:rsidR="00BA1332" w:rsidRDefault="00BA1332" w:rsidP="00BA133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Спецкурсы</w:t>
      </w:r>
    </w:p>
    <w:p w:rsidR="00BA1332" w:rsidRDefault="00BA1332" w:rsidP="00BA133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lastRenderedPageBreak/>
        <w:t>Обучающие и деловые игры</w:t>
      </w:r>
    </w:p>
    <w:p w:rsidR="00BA1332" w:rsidRDefault="00BA1332" w:rsidP="00BA133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Педагогические чтения</w:t>
      </w:r>
    </w:p>
    <w:p w:rsidR="00BA1332" w:rsidRDefault="00BA1332" w:rsidP="00BA133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Участие в курсах повышения квалификации в качестве лекторов практиков</w:t>
      </w:r>
    </w:p>
    <w:p w:rsidR="00BA1332" w:rsidRDefault="00BA1332" w:rsidP="00BA133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Стажировка</w:t>
      </w:r>
    </w:p>
    <w:p w:rsidR="00BA1332" w:rsidRDefault="00BA1332" w:rsidP="00BA133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Аукцион педагогических идей</w:t>
      </w:r>
    </w:p>
    <w:p w:rsidR="00BA1332" w:rsidRDefault="00BA1332" w:rsidP="00BA133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Научно-практические семинары</w:t>
      </w:r>
    </w:p>
    <w:p w:rsidR="00BA1332" w:rsidRDefault="00BA1332" w:rsidP="00BA133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Научно-практические конференции</w:t>
      </w:r>
    </w:p>
    <w:p w:rsidR="00BA1332" w:rsidRDefault="00BA1332" w:rsidP="00BA133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Презентации, выставки</w:t>
      </w:r>
    </w:p>
    <w:p w:rsidR="00BA1332" w:rsidRDefault="00BA1332" w:rsidP="00BA133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Форумы, ярмарки, фестивали</w:t>
      </w:r>
    </w:p>
    <w:p w:rsidR="00BA1332" w:rsidRDefault="00BA1332" w:rsidP="00BA133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Сайт (методическая копилка, консультации специалистов,</w:t>
      </w:r>
      <w:r w:rsidR="00AC6189">
        <w:rPr>
          <w:rFonts w:eastAsia="TimesNewRomanPSMT"/>
          <w:lang w:eastAsia="en-US"/>
        </w:rPr>
        <w:t xml:space="preserve"> </w:t>
      </w:r>
      <w:r>
        <w:rPr>
          <w:rFonts w:eastAsia="TimesNewRomanPSMT"/>
          <w:lang w:eastAsia="en-US"/>
        </w:rPr>
        <w:t>профессиональное интервью)</w:t>
      </w:r>
    </w:p>
    <w:p w:rsidR="00BA1332" w:rsidRDefault="00BA1332" w:rsidP="00BA133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Публикации в печатных изданиях и сети Интернет.</w:t>
      </w:r>
    </w:p>
    <w:p w:rsidR="00BA1332" w:rsidRDefault="00BA1332" w:rsidP="00BA1332">
      <w:pPr>
        <w:pStyle w:val="a5"/>
        <w:autoSpaceDE w:val="0"/>
        <w:autoSpaceDN w:val="0"/>
        <w:adjustRightInd w:val="0"/>
        <w:jc w:val="both"/>
        <w:rPr>
          <w:rFonts w:eastAsia="TimesNewRomanPSMT"/>
          <w:b/>
          <w:lang w:eastAsia="en-US"/>
        </w:rPr>
      </w:pPr>
    </w:p>
    <w:p w:rsidR="00BA1332" w:rsidRPr="003E0CEE" w:rsidRDefault="00BA1332" w:rsidP="00BA1332">
      <w:pPr>
        <w:autoSpaceDE w:val="0"/>
        <w:autoSpaceDN w:val="0"/>
        <w:adjustRightInd w:val="0"/>
        <w:jc w:val="both"/>
        <w:rPr>
          <w:rFonts w:eastAsia="TimesNewRomanPSMT"/>
          <w:b/>
          <w:lang w:eastAsia="en-US"/>
        </w:rPr>
      </w:pPr>
      <w:r w:rsidRPr="003E0CEE">
        <w:rPr>
          <w:rFonts w:eastAsia="TimesNewRomanPSMT"/>
          <w:b/>
          <w:lang w:eastAsia="en-US"/>
        </w:rPr>
        <w:t>20.Риски и пути преодоления</w:t>
      </w:r>
    </w:p>
    <w:p w:rsidR="00BA1332" w:rsidRDefault="00BA1332" w:rsidP="00BA1332">
      <w:pPr>
        <w:pStyle w:val="a5"/>
        <w:autoSpaceDE w:val="0"/>
        <w:autoSpaceDN w:val="0"/>
        <w:adjustRightInd w:val="0"/>
        <w:jc w:val="both"/>
        <w:rPr>
          <w:rFonts w:eastAsia="TimesNewRomanPSMT"/>
          <w:b/>
          <w:lang w:eastAsia="en-US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4"/>
        <w:gridCol w:w="4427"/>
      </w:tblGrid>
      <w:tr w:rsidR="00BA1332" w:rsidTr="00032990">
        <w:tc>
          <w:tcPr>
            <w:tcW w:w="4424" w:type="dxa"/>
          </w:tcPr>
          <w:p w:rsidR="00BA1332" w:rsidRDefault="00BA1332" w:rsidP="0003299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Инновационные риски при создании условий</w:t>
            </w:r>
          </w:p>
        </w:tc>
        <w:tc>
          <w:tcPr>
            <w:tcW w:w="4427" w:type="dxa"/>
          </w:tcPr>
          <w:p w:rsidR="00BA1332" w:rsidRDefault="00BA1332" w:rsidP="0003299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Пути преодоления</w:t>
            </w:r>
          </w:p>
        </w:tc>
      </w:tr>
      <w:tr w:rsidR="00BA1332" w:rsidTr="00032990">
        <w:tc>
          <w:tcPr>
            <w:tcW w:w="4424" w:type="dxa"/>
          </w:tcPr>
          <w:p w:rsidR="00BA1332" w:rsidRPr="00363306" w:rsidRDefault="00BA1332" w:rsidP="0003299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Расхождение педагогов и специалистов во взглядах и подходах при использовании новых методик в работе с детьми</w:t>
            </w:r>
          </w:p>
        </w:tc>
        <w:tc>
          <w:tcPr>
            <w:tcW w:w="4427" w:type="dxa"/>
          </w:tcPr>
          <w:p w:rsidR="00BA1332" w:rsidRPr="00363306" w:rsidRDefault="00BA1332" w:rsidP="0003299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Обучающие семинары, </w:t>
            </w:r>
            <w:proofErr w:type="spellStart"/>
            <w:r>
              <w:rPr>
                <w:rFonts w:eastAsia="TimesNewRomanPSMT"/>
                <w:lang w:eastAsia="en-US"/>
              </w:rPr>
              <w:t>вебинары</w:t>
            </w:r>
            <w:proofErr w:type="spellEnd"/>
            <w:r>
              <w:rPr>
                <w:rFonts w:eastAsia="TimesNewRomanPSMT"/>
                <w:lang w:eastAsia="en-US"/>
              </w:rPr>
              <w:t>, практикумы, изучение новых источников литературных изданий</w:t>
            </w:r>
          </w:p>
        </w:tc>
      </w:tr>
      <w:tr w:rsidR="00BA1332" w:rsidTr="00032990">
        <w:tc>
          <w:tcPr>
            <w:tcW w:w="4424" w:type="dxa"/>
          </w:tcPr>
          <w:p w:rsidR="00BA1332" w:rsidRPr="00363306" w:rsidRDefault="00BA1332" w:rsidP="0003299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Негативное отношение педагогов к разным инновациям</w:t>
            </w:r>
          </w:p>
        </w:tc>
        <w:tc>
          <w:tcPr>
            <w:tcW w:w="4427" w:type="dxa"/>
          </w:tcPr>
          <w:p w:rsidR="00BA1332" w:rsidRPr="00363306" w:rsidRDefault="00BA1332" w:rsidP="0003299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Разъяснительная работа, методические консультации, </w:t>
            </w:r>
            <w:proofErr w:type="spellStart"/>
            <w:r>
              <w:rPr>
                <w:rFonts w:eastAsia="TimesNewRomanPSMT"/>
                <w:lang w:eastAsia="en-US"/>
              </w:rPr>
              <w:t>вебинары</w:t>
            </w:r>
            <w:proofErr w:type="spellEnd"/>
            <w:r>
              <w:rPr>
                <w:rFonts w:eastAsia="TimesNewRomanPSMT"/>
                <w:lang w:eastAsia="en-US"/>
              </w:rPr>
              <w:t>, семинары, курсы</w:t>
            </w:r>
          </w:p>
        </w:tc>
      </w:tr>
      <w:tr w:rsidR="00BA1332" w:rsidTr="00032990">
        <w:tc>
          <w:tcPr>
            <w:tcW w:w="4424" w:type="dxa"/>
          </w:tcPr>
          <w:p w:rsidR="00BA1332" w:rsidRPr="00363306" w:rsidRDefault="00BA1332" w:rsidP="0003299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Изменение состава творческой группы: по причине заболевания и увольнения</w:t>
            </w:r>
          </w:p>
        </w:tc>
        <w:tc>
          <w:tcPr>
            <w:tcW w:w="4427" w:type="dxa"/>
          </w:tcPr>
          <w:p w:rsidR="00BA1332" w:rsidRPr="00363306" w:rsidRDefault="00BA1332" w:rsidP="0003299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Привлечение педагогов района и других муниципалитетов</w:t>
            </w:r>
          </w:p>
        </w:tc>
      </w:tr>
      <w:tr w:rsidR="00BA1332" w:rsidTr="00032990">
        <w:tc>
          <w:tcPr>
            <w:tcW w:w="4424" w:type="dxa"/>
          </w:tcPr>
          <w:p w:rsidR="00BA1332" w:rsidRDefault="00BA1332" w:rsidP="0003299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Изменение сроков реализации проекта, в связи</w:t>
            </w:r>
            <w:proofErr w:type="gramStart"/>
            <w:r>
              <w:rPr>
                <w:rFonts w:eastAsia="TimesNewRomanPSMT"/>
                <w:lang w:eastAsia="en-US"/>
              </w:rPr>
              <w:t xml:space="preserve"> :</w:t>
            </w:r>
            <w:proofErr w:type="gramEnd"/>
          </w:p>
          <w:p w:rsidR="00BA1332" w:rsidRDefault="00BA1332" w:rsidP="0003299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-с мероприятиями МБДОУ;</w:t>
            </w:r>
          </w:p>
          <w:p w:rsidR="00BA1332" w:rsidRDefault="00BA1332" w:rsidP="0003299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-периодом массовых заболеваний (карантин)</w:t>
            </w:r>
          </w:p>
          <w:p w:rsidR="00BA1332" w:rsidRPr="00363306" w:rsidRDefault="00BA1332" w:rsidP="0003299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4427" w:type="dxa"/>
          </w:tcPr>
          <w:p w:rsidR="00BA1332" w:rsidRDefault="00BA1332" w:rsidP="0003299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Изменение сроков реализации проекта, </w:t>
            </w:r>
          </w:p>
          <w:p w:rsidR="00BA1332" w:rsidRPr="00363306" w:rsidRDefault="00BA1332" w:rsidP="0003299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Внесение изменений, корректировка проекта</w:t>
            </w:r>
          </w:p>
        </w:tc>
      </w:tr>
      <w:tr w:rsidR="00BA1332" w:rsidTr="00032990">
        <w:tc>
          <w:tcPr>
            <w:tcW w:w="4424" w:type="dxa"/>
          </w:tcPr>
          <w:p w:rsidR="00BA1332" w:rsidRPr="00363306" w:rsidRDefault="00BA1332" w:rsidP="0003299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Изменения реализации проекта по причинам, </w:t>
            </w:r>
            <w:proofErr w:type="gramStart"/>
            <w:r>
              <w:rPr>
                <w:rFonts w:eastAsia="TimesNewRomanPSMT"/>
                <w:lang w:eastAsia="en-US"/>
              </w:rPr>
              <w:t>независящих</w:t>
            </w:r>
            <w:proofErr w:type="gramEnd"/>
            <w:r>
              <w:rPr>
                <w:rFonts w:eastAsia="TimesNewRomanPSMT"/>
                <w:lang w:eastAsia="en-US"/>
              </w:rPr>
              <w:t xml:space="preserve"> от ДОУ</w:t>
            </w:r>
          </w:p>
        </w:tc>
        <w:tc>
          <w:tcPr>
            <w:tcW w:w="4427" w:type="dxa"/>
          </w:tcPr>
          <w:p w:rsidR="00BA1332" w:rsidRPr="00363306" w:rsidRDefault="00BA1332" w:rsidP="0003299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Привлечение дополнительных финансовых источников. План согласования с экономистами</w:t>
            </w:r>
          </w:p>
        </w:tc>
      </w:tr>
    </w:tbl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  <w:r>
        <w:rPr>
          <w:rFonts w:eastAsia="TimesNewRomanPSMT"/>
          <w:b/>
          <w:lang w:eastAsia="en-US"/>
        </w:rPr>
        <w:t>21.Механизм самооценки</w:t>
      </w:r>
    </w:p>
    <w:p w:rsidR="00032990" w:rsidRDefault="00032990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lang w:eastAsia="en-US"/>
        </w:rPr>
      </w:pPr>
      <w:r w:rsidRPr="00032990">
        <w:rPr>
          <w:rFonts w:eastAsia="TimesNewRomanPSMT"/>
          <w:lang w:eastAsia="en-US"/>
        </w:rPr>
        <w:t xml:space="preserve">Мониторинг </w:t>
      </w:r>
      <w:r>
        <w:rPr>
          <w:rFonts w:eastAsia="TimesNewRomanPSMT"/>
          <w:lang w:eastAsia="en-US"/>
        </w:rPr>
        <w:t>образовательных результатов подтверждающих эффективность реализации программы, будет производиться один раз в год (май)</w:t>
      </w:r>
    </w:p>
    <w:p w:rsidR="00032990" w:rsidRDefault="00032990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</w:p>
    <w:p w:rsidR="00032990" w:rsidRDefault="00032990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  <w:r w:rsidRPr="00032990">
        <w:rPr>
          <w:rFonts w:eastAsia="TimesNewRomanPSMT"/>
          <w:b/>
          <w:lang w:eastAsia="en-US"/>
        </w:rPr>
        <w:t>Мониторинг наблюдения за эффективностью про</w:t>
      </w:r>
      <w:r>
        <w:rPr>
          <w:rFonts w:eastAsia="TimesNewRomanPSMT"/>
          <w:b/>
          <w:lang w:eastAsia="en-US"/>
        </w:rPr>
        <w:t>г</w:t>
      </w:r>
      <w:r w:rsidRPr="00032990">
        <w:rPr>
          <w:rFonts w:eastAsia="TimesNewRomanPSMT"/>
          <w:b/>
          <w:lang w:eastAsia="en-US"/>
        </w:rPr>
        <w:t>раммы</w:t>
      </w:r>
    </w:p>
    <w:p w:rsidR="00032990" w:rsidRDefault="00032990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8"/>
        <w:gridCol w:w="4943"/>
        <w:gridCol w:w="776"/>
        <w:gridCol w:w="776"/>
        <w:gridCol w:w="776"/>
        <w:gridCol w:w="776"/>
        <w:gridCol w:w="776"/>
      </w:tblGrid>
      <w:tr w:rsidR="00032990" w:rsidTr="00032990">
        <w:tc>
          <w:tcPr>
            <w:tcW w:w="748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№</w:t>
            </w:r>
          </w:p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4943" w:type="dxa"/>
          </w:tcPr>
          <w:p w:rsidR="00032990" w:rsidRDefault="00032990" w:rsidP="0003299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Критерии оценки</w:t>
            </w:r>
          </w:p>
        </w:tc>
        <w:tc>
          <w:tcPr>
            <w:tcW w:w="776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2017-2018</w:t>
            </w:r>
          </w:p>
        </w:tc>
        <w:tc>
          <w:tcPr>
            <w:tcW w:w="776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2018-2019</w:t>
            </w:r>
          </w:p>
        </w:tc>
        <w:tc>
          <w:tcPr>
            <w:tcW w:w="776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2019-2020</w:t>
            </w:r>
          </w:p>
        </w:tc>
        <w:tc>
          <w:tcPr>
            <w:tcW w:w="776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2020-2021</w:t>
            </w:r>
          </w:p>
        </w:tc>
        <w:tc>
          <w:tcPr>
            <w:tcW w:w="776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2021-2022</w:t>
            </w:r>
          </w:p>
        </w:tc>
      </w:tr>
      <w:tr w:rsidR="00032990" w:rsidTr="00032990">
        <w:tc>
          <w:tcPr>
            <w:tcW w:w="9571" w:type="dxa"/>
            <w:gridSpan w:val="7"/>
          </w:tcPr>
          <w:p w:rsidR="00032990" w:rsidRDefault="00032990" w:rsidP="0003299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Включенность и заинтересованность образовательных организаций</w:t>
            </w:r>
          </w:p>
        </w:tc>
      </w:tr>
      <w:tr w:rsidR="00032990" w:rsidTr="00032990">
        <w:tc>
          <w:tcPr>
            <w:tcW w:w="748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1</w:t>
            </w:r>
          </w:p>
        </w:tc>
        <w:tc>
          <w:tcPr>
            <w:tcW w:w="4943" w:type="dxa"/>
          </w:tcPr>
          <w:p w:rsidR="00032990" w:rsidRP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032990">
              <w:rPr>
                <w:rFonts w:eastAsia="TimesNewRomanPSMT"/>
                <w:lang w:eastAsia="en-US"/>
              </w:rPr>
              <w:t>Привлечение ОО</w:t>
            </w:r>
          </w:p>
        </w:tc>
        <w:tc>
          <w:tcPr>
            <w:tcW w:w="776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</w:tr>
      <w:tr w:rsidR="00032990" w:rsidTr="00032990">
        <w:tc>
          <w:tcPr>
            <w:tcW w:w="748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2</w:t>
            </w:r>
          </w:p>
        </w:tc>
        <w:tc>
          <w:tcPr>
            <w:tcW w:w="4943" w:type="dxa"/>
          </w:tcPr>
          <w:p w:rsidR="00032990" w:rsidRPr="00032990" w:rsidRDefault="00032990" w:rsidP="000329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Количество открытых мероприятий, проведенных на базе </w:t>
            </w:r>
            <w:r w:rsidR="002B4A19">
              <w:rPr>
                <w:rFonts w:eastAsia="TimesNewRomanPSMT"/>
                <w:lang w:eastAsia="en-US"/>
              </w:rPr>
              <w:t>ДОУ (показы ООД, мастер-классы и т.д.)</w:t>
            </w:r>
          </w:p>
        </w:tc>
        <w:tc>
          <w:tcPr>
            <w:tcW w:w="776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</w:tr>
      <w:tr w:rsidR="002B4A19" w:rsidTr="00032927">
        <w:tc>
          <w:tcPr>
            <w:tcW w:w="9571" w:type="dxa"/>
            <w:gridSpan w:val="7"/>
          </w:tcPr>
          <w:p w:rsidR="002B4A19" w:rsidRDefault="002B4A19" w:rsidP="002B4A1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Динамика эффективности работы с педагогами</w:t>
            </w:r>
          </w:p>
        </w:tc>
      </w:tr>
      <w:tr w:rsidR="00032990" w:rsidTr="00032990">
        <w:tc>
          <w:tcPr>
            <w:tcW w:w="748" w:type="dxa"/>
          </w:tcPr>
          <w:p w:rsidR="00032990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3</w:t>
            </w:r>
          </w:p>
        </w:tc>
        <w:tc>
          <w:tcPr>
            <w:tcW w:w="4943" w:type="dxa"/>
          </w:tcPr>
          <w:p w:rsidR="00032990" w:rsidRPr="002B4A19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Оснащение и пополнение  РППС в данном направлении</w:t>
            </w:r>
          </w:p>
        </w:tc>
        <w:tc>
          <w:tcPr>
            <w:tcW w:w="776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032990" w:rsidRDefault="0003299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</w:tr>
      <w:tr w:rsidR="002B4A19" w:rsidTr="00032990">
        <w:tc>
          <w:tcPr>
            <w:tcW w:w="748" w:type="dxa"/>
          </w:tcPr>
          <w:p w:rsidR="002B4A19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lastRenderedPageBreak/>
              <w:t>4</w:t>
            </w:r>
          </w:p>
        </w:tc>
        <w:tc>
          <w:tcPr>
            <w:tcW w:w="4943" w:type="dxa"/>
          </w:tcPr>
          <w:p w:rsidR="002B4A19" w:rsidRPr="002B4A19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Повышение уровня профессионализма (участие в методических объединениях, конференциях различного уровня, отзывы)</w:t>
            </w:r>
          </w:p>
        </w:tc>
        <w:tc>
          <w:tcPr>
            <w:tcW w:w="776" w:type="dxa"/>
          </w:tcPr>
          <w:p w:rsidR="002B4A19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2B4A19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2B4A19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2B4A19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2B4A19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</w:tr>
      <w:tr w:rsidR="002B4A19" w:rsidTr="00032927">
        <w:tc>
          <w:tcPr>
            <w:tcW w:w="9571" w:type="dxa"/>
            <w:gridSpan w:val="7"/>
          </w:tcPr>
          <w:p w:rsidR="002B4A19" w:rsidRDefault="002B4A19" w:rsidP="002B4A1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Включенность родителей в образовательный процесс</w:t>
            </w:r>
          </w:p>
        </w:tc>
      </w:tr>
      <w:tr w:rsidR="002B4A19" w:rsidTr="00032990">
        <w:tc>
          <w:tcPr>
            <w:tcW w:w="748" w:type="dxa"/>
          </w:tcPr>
          <w:p w:rsidR="002B4A19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5</w:t>
            </w:r>
          </w:p>
        </w:tc>
        <w:tc>
          <w:tcPr>
            <w:tcW w:w="4943" w:type="dxa"/>
          </w:tcPr>
          <w:p w:rsidR="002B4A19" w:rsidRPr="002B4A19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proofErr w:type="gramStart"/>
            <w:r w:rsidRPr="002B4A19">
              <w:rPr>
                <w:rFonts w:eastAsia="TimesNewRomanPSMT"/>
                <w:lang w:eastAsia="en-US"/>
              </w:rPr>
              <w:t>Повышение уровня заинтересованности</w:t>
            </w:r>
            <w:r>
              <w:rPr>
                <w:rFonts w:eastAsia="TimesNewRomanPSMT"/>
                <w:lang w:eastAsia="en-US"/>
              </w:rPr>
              <w:t xml:space="preserve"> родителей результатами развития своих детей (через анкетирование.</w:t>
            </w:r>
            <w:proofErr w:type="gramEnd"/>
            <w:r>
              <w:rPr>
                <w:rFonts w:eastAsia="TimesNewRomanPSMT"/>
                <w:lang w:eastAsia="en-US"/>
              </w:rPr>
              <w:t xml:space="preserve"> </w:t>
            </w:r>
            <w:proofErr w:type="gramStart"/>
            <w:r>
              <w:rPr>
                <w:rFonts w:eastAsia="TimesNewRomanPSMT"/>
                <w:lang w:eastAsia="en-US"/>
              </w:rPr>
              <w:t>Участие в совместных проектах)</w:t>
            </w:r>
            <w:proofErr w:type="gramEnd"/>
          </w:p>
        </w:tc>
        <w:tc>
          <w:tcPr>
            <w:tcW w:w="776" w:type="dxa"/>
          </w:tcPr>
          <w:p w:rsidR="002B4A19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2B4A19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2B4A19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2B4A19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2B4A19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</w:tr>
      <w:tr w:rsidR="002B4A19" w:rsidTr="00032927">
        <w:tc>
          <w:tcPr>
            <w:tcW w:w="9571" w:type="dxa"/>
            <w:gridSpan w:val="7"/>
          </w:tcPr>
          <w:p w:rsidR="002B4A19" w:rsidRDefault="008B382A" w:rsidP="008B382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Динамика эффективности работы с воспитанниками</w:t>
            </w:r>
          </w:p>
        </w:tc>
      </w:tr>
      <w:tr w:rsidR="002B4A19" w:rsidTr="00032990">
        <w:tc>
          <w:tcPr>
            <w:tcW w:w="748" w:type="dxa"/>
          </w:tcPr>
          <w:p w:rsidR="002B4A19" w:rsidRDefault="008B382A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6</w:t>
            </w:r>
          </w:p>
        </w:tc>
        <w:tc>
          <w:tcPr>
            <w:tcW w:w="4943" w:type="dxa"/>
          </w:tcPr>
          <w:p w:rsidR="002B4A19" w:rsidRPr="008B382A" w:rsidRDefault="008B382A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8B382A">
              <w:rPr>
                <w:rFonts w:eastAsia="TimesNewRomanPSMT"/>
                <w:lang w:eastAsia="en-US"/>
              </w:rPr>
              <w:t xml:space="preserve">Заинтересованность детей </w:t>
            </w:r>
            <w:r>
              <w:rPr>
                <w:rFonts w:eastAsia="TimesNewRomanPSMT"/>
                <w:lang w:eastAsia="en-US"/>
              </w:rPr>
              <w:t>(включение в различные виды деятельности, организованные средствами камнетерапии)</w:t>
            </w:r>
          </w:p>
        </w:tc>
        <w:tc>
          <w:tcPr>
            <w:tcW w:w="776" w:type="dxa"/>
          </w:tcPr>
          <w:p w:rsidR="002B4A19" w:rsidRPr="008B382A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776" w:type="dxa"/>
          </w:tcPr>
          <w:p w:rsidR="002B4A19" w:rsidRPr="008B382A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776" w:type="dxa"/>
          </w:tcPr>
          <w:p w:rsidR="002B4A19" w:rsidRPr="008B382A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776" w:type="dxa"/>
          </w:tcPr>
          <w:p w:rsidR="002B4A19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2B4A19" w:rsidRDefault="002B4A19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</w:tr>
      <w:tr w:rsidR="008B382A" w:rsidTr="00032990">
        <w:tc>
          <w:tcPr>
            <w:tcW w:w="748" w:type="dxa"/>
          </w:tcPr>
          <w:p w:rsidR="008B382A" w:rsidRDefault="008B382A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7</w:t>
            </w:r>
          </w:p>
        </w:tc>
        <w:tc>
          <w:tcPr>
            <w:tcW w:w="4943" w:type="dxa"/>
          </w:tcPr>
          <w:p w:rsidR="008B382A" w:rsidRPr="008B382A" w:rsidRDefault="008B382A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Анализ  индивидуальных диагностических карт </w:t>
            </w:r>
          </w:p>
        </w:tc>
        <w:tc>
          <w:tcPr>
            <w:tcW w:w="776" w:type="dxa"/>
          </w:tcPr>
          <w:p w:rsidR="008B382A" w:rsidRPr="008B382A" w:rsidRDefault="008B382A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776" w:type="dxa"/>
          </w:tcPr>
          <w:p w:rsidR="008B382A" w:rsidRPr="008B382A" w:rsidRDefault="008B382A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776" w:type="dxa"/>
          </w:tcPr>
          <w:p w:rsidR="008B382A" w:rsidRPr="008B382A" w:rsidRDefault="008B382A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776" w:type="dxa"/>
          </w:tcPr>
          <w:p w:rsidR="008B382A" w:rsidRDefault="008B382A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776" w:type="dxa"/>
          </w:tcPr>
          <w:p w:rsidR="008B382A" w:rsidRDefault="008B382A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</w:tr>
    </w:tbl>
    <w:p w:rsidR="00032990" w:rsidRPr="00032990" w:rsidRDefault="00032990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</w:p>
    <w:p w:rsidR="00BA1332" w:rsidRDefault="00BA1332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</w:p>
    <w:p w:rsidR="00BA1332" w:rsidRDefault="008B382A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  <w:r>
        <w:rPr>
          <w:rFonts w:eastAsia="TimesNewRomanPSMT"/>
          <w:b/>
          <w:lang w:eastAsia="en-US"/>
        </w:rPr>
        <w:t>Мониторинг № 2 индивидуальные диагностические карты</w:t>
      </w:r>
    </w:p>
    <w:p w:rsidR="008B382A" w:rsidRDefault="008B382A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3671"/>
        <w:gridCol w:w="3599"/>
        <w:gridCol w:w="567"/>
        <w:gridCol w:w="567"/>
        <w:gridCol w:w="674"/>
      </w:tblGrid>
      <w:tr w:rsidR="00D56762" w:rsidTr="001145B6">
        <w:tc>
          <w:tcPr>
            <w:tcW w:w="493" w:type="dxa"/>
            <w:vMerge w:val="restart"/>
          </w:tcPr>
          <w:p w:rsidR="00626F20" w:rsidRDefault="00626F2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№</w:t>
            </w:r>
          </w:p>
          <w:p w:rsidR="00626F20" w:rsidRDefault="00626F2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3671" w:type="dxa"/>
            <w:vMerge w:val="restart"/>
          </w:tcPr>
          <w:p w:rsidR="00626F20" w:rsidRDefault="00626F2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Целевые ориентиры</w:t>
            </w:r>
          </w:p>
        </w:tc>
        <w:tc>
          <w:tcPr>
            <w:tcW w:w="3599" w:type="dxa"/>
            <w:vMerge w:val="restart"/>
          </w:tcPr>
          <w:p w:rsidR="00626F20" w:rsidRDefault="00626F2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 xml:space="preserve">Критерии оценки </w:t>
            </w:r>
          </w:p>
        </w:tc>
        <w:tc>
          <w:tcPr>
            <w:tcW w:w="1808" w:type="dxa"/>
            <w:gridSpan w:val="3"/>
          </w:tcPr>
          <w:p w:rsidR="00626F20" w:rsidRDefault="00626F20" w:rsidP="00626F2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Качество проявляется</w:t>
            </w:r>
          </w:p>
        </w:tc>
      </w:tr>
      <w:tr w:rsidR="00D56762" w:rsidTr="001145B6">
        <w:trPr>
          <w:cantSplit/>
          <w:trHeight w:val="1134"/>
        </w:trPr>
        <w:tc>
          <w:tcPr>
            <w:tcW w:w="493" w:type="dxa"/>
            <w:vMerge/>
          </w:tcPr>
          <w:p w:rsidR="00626F20" w:rsidRDefault="00626F2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3671" w:type="dxa"/>
            <w:vMerge/>
          </w:tcPr>
          <w:p w:rsidR="00626F20" w:rsidRDefault="00626F2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3599" w:type="dxa"/>
            <w:vMerge/>
          </w:tcPr>
          <w:p w:rsidR="00626F20" w:rsidRDefault="00626F2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:rsidR="00626F20" w:rsidRPr="001145B6" w:rsidRDefault="00626F20" w:rsidP="001145B6">
            <w:pPr>
              <w:autoSpaceDE w:val="0"/>
              <w:autoSpaceDN w:val="0"/>
              <w:adjustRightInd w:val="0"/>
              <w:ind w:left="113" w:right="113"/>
              <w:contextualSpacing/>
              <w:jc w:val="both"/>
              <w:rPr>
                <w:rFonts w:eastAsia="TimesNewRomanPSMT"/>
                <w:lang w:eastAsia="en-US"/>
              </w:rPr>
            </w:pPr>
            <w:r w:rsidRPr="001145B6">
              <w:rPr>
                <w:rFonts w:eastAsia="TimesNewRomanPSMT"/>
                <w:lang w:eastAsia="en-US"/>
              </w:rPr>
              <w:t>часто</w:t>
            </w:r>
          </w:p>
        </w:tc>
        <w:tc>
          <w:tcPr>
            <w:tcW w:w="567" w:type="dxa"/>
            <w:textDirection w:val="btLr"/>
          </w:tcPr>
          <w:p w:rsidR="00626F20" w:rsidRPr="001145B6" w:rsidRDefault="00626F20" w:rsidP="001145B6">
            <w:pPr>
              <w:autoSpaceDE w:val="0"/>
              <w:autoSpaceDN w:val="0"/>
              <w:adjustRightInd w:val="0"/>
              <w:ind w:left="113" w:right="113"/>
              <w:contextualSpacing/>
              <w:jc w:val="both"/>
              <w:rPr>
                <w:rFonts w:eastAsia="TimesNewRomanPSMT"/>
                <w:lang w:eastAsia="en-US"/>
              </w:rPr>
            </w:pPr>
            <w:r w:rsidRPr="001145B6">
              <w:rPr>
                <w:rFonts w:eastAsia="TimesNewRomanPSMT"/>
                <w:lang w:eastAsia="en-US"/>
              </w:rPr>
              <w:t>редко</w:t>
            </w:r>
          </w:p>
        </w:tc>
        <w:tc>
          <w:tcPr>
            <w:tcW w:w="674" w:type="dxa"/>
            <w:textDirection w:val="btLr"/>
          </w:tcPr>
          <w:p w:rsidR="00626F20" w:rsidRPr="001145B6" w:rsidRDefault="00626F20" w:rsidP="001145B6">
            <w:pPr>
              <w:autoSpaceDE w:val="0"/>
              <w:autoSpaceDN w:val="0"/>
              <w:adjustRightInd w:val="0"/>
              <w:ind w:left="113" w:right="113"/>
              <w:contextualSpacing/>
              <w:jc w:val="both"/>
              <w:rPr>
                <w:rFonts w:eastAsia="TimesNewRomanPSMT"/>
                <w:lang w:eastAsia="en-US"/>
              </w:rPr>
            </w:pPr>
            <w:r w:rsidRPr="001145B6">
              <w:rPr>
                <w:rFonts w:eastAsia="TimesNewRomanPSMT"/>
                <w:lang w:eastAsia="en-US"/>
              </w:rPr>
              <w:t>Не</w:t>
            </w:r>
          </w:p>
          <w:p w:rsidR="00626F20" w:rsidRPr="001145B6" w:rsidRDefault="00626F20" w:rsidP="001145B6">
            <w:pPr>
              <w:autoSpaceDE w:val="0"/>
              <w:autoSpaceDN w:val="0"/>
              <w:adjustRightInd w:val="0"/>
              <w:ind w:left="113" w:right="113"/>
              <w:contextualSpacing/>
              <w:jc w:val="both"/>
              <w:rPr>
                <w:rFonts w:eastAsia="TimesNewRomanPSMT"/>
                <w:lang w:eastAsia="en-US"/>
              </w:rPr>
            </w:pPr>
            <w:proofErr w:type="spellStart"/>
            <w:r w:rsidRPr="001145B6">
              <w:rPr>
                <w:rFonts w:eastAsia="TimesNewRomanPSMT"/>
                <w:lang w:eastAsia="en-US"/>
              </w:rPr>
              <w:t>Проявл</w:t>
            </w:r>
            <w:proofErr w:type="spellEnd"/>
            <w:r w:rsidRPr="001145B6">
              <w:rPr>
                <w:rFonts w:eastAsia="TimesNewRomanPSMT"/>
                <w:lang w:eastAsia="en-US"/>
              </w:rPr>
              <w:t>.</w:t>
            </w:r>
          </w:p>
        </w:tc>
      </w:tr>
      <w:tr w:rsidR="00D56762" w:rsidTr="001145B6">
        <w:tc>
          <w:tcPr>
            <w:tcW w:w="493" w:type="dxa"/>
          </w:tcPr>
          <w:p w:rsidR="00497C6D" w:rsidRDefault="00626F2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1</w:t>
            </w:r>
          </w:p>
        </w:tc>
        <w:tc>
          <w:tcPr>
            <w:tcW w:w="3671" w:type="dxa"/>
          </w:tcPr>
          <w:p w:rsidR="00626F20" w:rsidRPr="00626F20" w:rsidRDefault="00626F20" w:rsidP="00626F2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626F20">
              <w:rPr>
                <w:rFonts w:eastAsia="TimesNewRomanPSMT"/>
                <w:b/>
                <w:lang w:eastAsia="en-US"/>
              </w:rPr>
              <w:tab/>
            </w:r>
            <w:r w:rsidRPr="00626F20">
              <w:rPr>
                <w:rFonts w:eastAsia="TimesNewRomanPSMT"/>
                <w:b/>
                <w:lang w:eastAsia="en-US"/>
              </w:rPr>
              <w:tab/>
            </w:r>
            <w:r w:rsidRPr="00626F20">
              <w:rPr>
                <w:rFonts w:eastAsia="TimesNewRomanPSMT"/>
                <w:b/>
                <w:lang w:eastAsia="en-US"/>
              </w:rPr>
              <w:tab/>
            </w:r>
            <w:r w:rsidRPr="00626F20">
              <w:rPr>
                <w:rFonts w:eastAsia="TimesNewRomanPSMT"/>
                <w:b/>
                <w:lang w:eastAsia="en-US"/>
              </w:rPr>
              <w:tab/>
            </w:r>
            <w:r>
              <w:rPr>
                <w:rFonts w:eastAsia="TimesNewRomanPSMT"/>
                <w:lang w:eastAsia="en-US"/>
              </w:rPr>
              <w:t xml:space="preserve">Уверенность, открытость внешнему </w:t>
            </w:r>
            <w:r w:rsidRPr="00626F20">
              <w:rPr>
                <w:rFonts w:eastAsia="TimesNewRomanPSMT"/>
                <w:lang w:eastAsia="en-US"/>
              </w:rPr>
              <w:t>миру,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626F20">
              <w:rPr>
                <w:rFonts w:eastAsia="TimesNewRomanPSMT"/>
                <w:lang w:eastAsia="en-US"/>
              </w:rPr>
              <w:t>активное взаимодействие со сверстниками</w:t>
            </w:r>
            <w:r w:rsidRPr="00626F20">
              <w:rPr>
                <w:rFonts w:eastAsia="TimesNewRomanPSMT"/>
                <w:lang w:eastAsia="en-US"/>
              </w:rPr>
              <w:tab/>
            </w:r>
            <w:r w:rsidRPr="00626F20">
              <w:rPr>
                <w:rFonts w:eastAsia="TimesNewRomanPSMT"/>
                <w:lang w:eastAsia="en-US"/>
              </w:rPr>
              <w:tab/>
            </w:r>
          </w:p>
          <w:p w:rsidR="00497C6D" w:rsidRDefault="00626F20" w:rsidP="00626F2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 w:rsidRPr="00626F20">
              <w:rPr>
                <w:rFonts w:eastAsia="TimesNewRomanPSMT"/>
                <w:lang w:eastAsia="en-US"/>
              </w:rPr>
              <w:tab/>
            </w:r>
            <w:r w:rsidRPr="00626F20">
              <w:rPr>
                <w:rFonts w:eastAsia="TimesNewRomanPSMT"/>
                <w:lang w:eastAsia="en-US"/>
              </w:rPr>
              <w:tab/>
            </w:r>
            <w:r w:rsidRPr="00626F20">
              <w:rPr>
                <w:rFonts w:eastAsia="TimesNewRomanPSMT"/>
                <w:lang w:eastAsia="en-US"/>
              </w:rPr>
              <w:tab/>
            </w:r>
            <w:r w:rsidRPr="00626F20">
              <w:rPr>
                <w:rFonts w:eastAsia="TimesNewRomanPSMT"/>
                <w:lang w:eastAsia="en-US"/>
              </w:rPr>
              <w:tab/>
            </w:r>
            <w:r w:rsidRPr="00626F20">
              <w:rPr>
                <w:rFonts w:eastAsia="TimesNewRomanPSMT"/>
                <w:b/>
                <w:lang w:eastAsia="en-US"/>
              </w:rPr>
              <w:tab/>
            </w:r>
            <w:r w:rsidRPr="00626F20">
              <w:rPr>
                <w:rFonts w:eastAsia="TimesNewRomanPSMT"/>
                <w:b/>
                <w:lang w:eastAsia="en-US"/>
              </w:rPr>
              <w:tab/>
            </w:r>
          </w:p>
        </w:tc>
        <w:tc>
          <w:tcPr>
            <w:tcW w:w="3599" w:type="dxa"/>
          </w:tcPr>
          <w:p w:rsidR="00497C6D" w:rsidRPr="00626F20" w:rsidRDefault="00626F2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626F20">
              <w:rPr>
                <w:rFonts w:eastAsia="TimesNewRomanPSMT"/>
                <w:lang w:eastAsia="en-US"/>
              </w:rPr>
              <w:t>Ребенок уверен в себе, в своих силах,</w:t>
            </w:r>
            <w:r>
              <w:rPr>
                <w:rFonts w:eastAsia="TimesNewRomanPSMT"/>
                <w:lang w:eastAsia="en-US"/>
              </w:rPr>
              <w:t xml:space="preserve"> открыт внешнему миру, положительно относится к сверстникам. Активно взаимодействует со сверстниками, участвует в совместных играх. </w:t>
            </w:r>
            <w:proofErr w:type="gramStart"/>
            <w:r>
              <w:rPr>
                <w:rFonts w:eastAsia="TimesNewRomanPSMT"/>
                <w:lang w:eastAsia="en-US"/>
              </w:rPr>
              <w:t>Способен</w:t>
            </w:r>
            <w:proofErr w:type="gramEnd"/>
            <w:r>
              <w:rPr>
                <w:rFonts w:eastAsia="TimesNewRomanPSMT"/>
                <w:lang w:eastAsia="en-US"/>
              </w:rPr>
              <w:t xml:space="preserve"> договариваться, учитывать интересы и чувства других, способен импонировать.</w:t>
            </w:r>
          </w:p>
        </w:tc>
        <w:tc>
          <w:tcPr>
            <w:tcW w:w="567" w:type="dxa"/>
          </w:tcPr>
          <w:p w:rsidR="00497C6D" w:rsidRDefault="00497C6D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567" w:type="dxa"/>
          </w:tcPr>
          <w:p w:rsidR="00497C6D" w:rsidRDefault="00497C6D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674" w:type="dxa"/>
          </w:tcPr>
          <w:p w:rsidR="00497C6D" w:rsidRDefault="00497C6D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</w:tr>
      <w:tr w:rsidR="00D56762" w:rsidTr="001145B6">
        <w:tc>
          <w:tcPr>
            <w:tcW w:w="493" w:type="dxa"/>
          </w:tcPr>
          <w:p w:rsidR="00497C6D" w:rsidRDefault="00626F2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2</w:t>
            </w:r>
          </w:p>
        </w:tc>
        <w:tc>
          <w:tcPr>
            <w:tcW w:w="3671" w:type="dxa"/>
          </w:tcPr>
          <w:p w:rsidR="00497C6D" w:rsidRPr="00626F20" w:rsidRDefault="00626F2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Социальная компетентность</w:t>
            </w:r>
          </w:p>
        </w:tc>
        <w:tc>
          <w:tcPr>
            <w:tcW w:w="3599" w:type="dxa"/>
          </w:tcPr>
          <w:p w:rsidR="00497C6D" w:rsidRPr="00626F20" w:rsidRDefault="00626F2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626F20">
              <w:rPr>
                <w:rFonts w:eastAsia="TimesNewRomanPSMT"/>
                <w:lang w:eastAsia="en-US"/>
              </w:rPr>
              <w:t xml:space="preserve">Обладает интегративными </w:t>
            </w:r>
            <w:r>
              <w:rPr>
                <w:rFonts w:eastAsia="TimesNewRomanPSMT"/>
                <w:lang w:eastAsia="en-US"/>
              </w:rPr>
              <w:t>к</w:t>
            </w:r>
            <w:r w:rsidRPr="00626F20">
              <w:rPr>
                <w:rFonts w:eastAsia="TimesNewRomanPSMT"/>
                <w:lang w:eastAsia="en-US"/>
              </w:rPr>
              <w:t>ачествами:</w:t>
            </w:r>
            <w:r>
              <w:rPr>
                <w:rFonts w:eastAsia="TimesNewRomanPSMT"/>
                <w:lang w:eastAsia="en-US"/>
              </w:rPr>
              <w:t xml:space="preserve"> любознателен, планирует и мотивирует свои действия</w:t>
            </w:r>
            <w:proofErr w:type="gramStart"/>
            <w:r w:rsidR="00D56762">
              <w:rPr>
                <w:rFonts w:eastAsia="TimesNewRomanPSMT"/>
                <w:lang w:eastAsia="en-US"/>
              </w:rPr>
              <w:t>.</w:t>
            </w:r>
            <w:proofErr w:type="gramEnd"/>
            <w:r w:rsidR="00D56762">
              <w:rPr>
                <w:rFonts w:eastAsia="TimesNewRomanPSMT"/>
                <w:lang w:eastAsia="en-US"/>
              </w:rPr>
              <w:t xml:space="preserve"> </w:t>
            </w:r>
            <w:proofErr w:type="gramStart"/>
            <w:r w:rsidR="00D56762">
              <w:rPr>
                <w:rFonts w:eastAsia="TimesNewRomanPSMT"/>
                <w:lang w:eastAsia="en-US"/>
              </w:rPr>
              <w:t>с</w:t>
            </w:r>
            <w:proofErr w:type="gramEnd"/>
            <w:r w:rsidR="00D56762">
              <w:rPr>
                <w:rFonts w:eastAsia="TimesNewRomanPSMT"/>
                <w:lang w:eastAsia="en-US"/>
              </w:rPr>
              <w:t>пособен экспериментировать</w:t>
            </w:r>
          </w:p>
        </w:tc>
        <w:tc>
          <w:tcPr>
            <w:tcW w:w="567" w:type="dxa"/>
          </w:tcPr>
          <w:p w:rsidR="00497C6D" w:rsidRDefault="00497C6D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567" w:type="dxa"/>
          </w:tcPr>
          <w:p w:rsidR="00497C6D" w:rsidRDefault="00497C6D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674" w:type="dxa"/>
          </w:tcPr>
          <w:p w:rsidR="00497C6D" w:rsidRDefault="00497C6D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</w:tr>
      <w:tr w:rsidR="00D56762" w:rsidTr="001145B6">
        <w:tc>
          <w:tcPr>
            <w:tcW w:w="493" w:type="dxa"/>
          </w:tcPr>
          <w:p w:rsidR="00497C6D" w:rsidRDefault="00626F20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3</w:t>
            </w:r>
          </w:p>
        </w:tc>
        <w:tc>
          <w:tcPr>
            <w:tcW w:w="3671" w:type="dxa"/>
          </w:tcPr>
          <w:p w:rsidR="00497C6D" w:rsidRPr="00626F20" w:rsidRDefault="00D56762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Развитие коммуникативных навыков</w:t>
            </w:r>
          </w:p>
        </w:tc>
        <w:tc>
          <w:tcPr>
            <w:tcW w:w="3599" w:type="dxa"/>
          </w:tcPr>
          <w:p w:rsidR="00497C6D" w:rsidRPr="00D56762" w:rsidRDefault="00D56762" w:rsidP="00D5676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D56762">
              <w:rPr>
                <w:rFonts w:eastAsia="TimesNewRomanPSMT"/>
                <w:lang w:eastAsia="en-US"/>
              </w:rPr>
              <w:t>Обогащен словарный запас,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D56762">
              <w:rPr>
                <w:rFonts w:eastAsia="TimesNewRomanPSMT"/>
                <w:lang w:eastAsia="en-US"/>
              </w:rPr>
              <w:t>употребляет сложносочиненные,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D56762">
              <w:rPr>
                <w:rFonts w:eastAsia="TimesNewRomanPSMT"/>
                <w:lang w:eastAsia="en-US"/>
              </w:rPr>
              <w:t>сложноподчиненные предложения</w:t>
            </w:r>
            <w:r>
              <w:rPr>
                <w:rFonts w:eastAsia="TimesNewRomanPSMT"/>
                <w:lang w:eastAsia="en-US"/>
              </w:rPr>
              <w:t>. Задает  сложные вопросы, умеет на них отвечать</w:t>
            </w:r>
          </w:p>
        </w:tc>
        <w:tc>
          <w:tcPr>
            <w:tcW w:w="567" w:type="dxa"/>
          </w:tcPr>
          <w:p w:rsidR="00497C6D" w:rsidRDefault="00497C6D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567" w:type="dxa"/>
          </w:tcPr>
          <w:p w:rsidR="00497C6D" w:rsidRDefault="00497C6D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674" w:type="dxa"/>
          </w:tcPr>
          <w:p w:rsidR="00497C6D" w:rsidRDefault="00497C6D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</w:tr>
      <w:tr w:rsidR="00D56762" w:rsidTr="001145B6">
        <w:tc>
          <w:tcPr>
            <w:tcW w:w="493" w:type="dxa"/>
          </w:tcPr>
          <w:p w:rsidR="00497C6D" w:rsidRDefault="00D56762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4</w:t>
            </w:r>
          </w:p>
        </w:tc>
        <w:tc>
          <w:tcPr>
            <w:tcW w:w="3671" w:type="dxa"/>
          </w:tcPr>
          <w:p w:rsidR="00497C6D" w:rsidRPr="00626F20" w:rsidRDefault="00D56762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Развитие</w:t>
            </w:r>
            <w:r w:rsidR="001145B6">
              <w:rPr>
                <w:rFonts w:eastAsia="TimesNewRomanPSMT"/>
                <w:lang w:eastAsia="en-US"/>
              </w:rPr>
              <w:t xml:space="preserve"> когнитивных навыков</w:t>
            </w:r>
          </w:p>
        </w:tc>
        <w:tc>
          <w:tcPr>
            <w:tcW w:w="3599" w:type="dxa"/>
          </w:tcPr>
          <w:p w:rsidR="00497C6D" w:rsidRPr="00D56762" w:rsidRDefault="001145B6" w:rsidP="001145B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Более развита память, самостоятельная активность в познании нового, сравнивает</w:t>
            </w:r>
            <w:proofErr w:type="gramStart"/>
            <w:r>
              <w:rPr>
                <w:rFonts w:eastAsia="TimesNewRomanPSMT"/>
                <w:lang w:eastAsia="en-US"/>
              </w:rPr>
              <w:t>.</w:t>
            </w:r>
            <w:proofErr w:type="gramEnd"/>
            <w:r>
              <w:rPr>
                <w:rFonts w:eastAsia="TimesNewRomanPSMT"/>
                <w:lang w:eastAsia="en-US"/>
              </w:rPr>
              <w:t xml:space="preserve"> </w:t>
            </w:r>
            <w:proofErr w:type="gramStart"/>
            <w:r>
              <w:rPr>
                <w:rFonts w:eastAsia="TimesNewRomanPSMT"/>
                <w:lang w:eastAsia="en-US"/>
              </w:rPr>
              <w:t>а</w:t>
            </w:r>
            <w:proofErr w:type="gramEnd"/>
            <w:r>
              <w:rPr>
                <w:rFonts w:eastAsia="TimesNewRomanPSMT"/>
                <w:lang w:eastAsia="en-US"/>
              </w:rPr>
              <w:t>нализирует. Более развито произвольное внимание, (считает в пределах возрастной нормы и более)</w:t>
            </w:r>
          </w:p>
        </w:tc>
        <w:tc>
          <w:tcPr>
            <w:tcW w:w="567" w:type="dxa"/>
          </w:tcPr>
          <w:p w:rsidR="00497C6D" w:rsidRDefault="00497C6D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567" w:type="dxa"/>
          </w:tcPr>
          <w:p w:rsidR="00497C6D" w:rsidRDefault="00497C6D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674" w:type="dxa"/>
          </w:tcPr>
          <w:p w:rsidR="00497C6D" w:rsidRDefault="00497C6D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</w:tr>
      <w:tr w:rsidR="001145B6" w:rsidTr="001145B6">
        <w:tc>
          <w:tcPr>
            <w:tcW w:w="493" w:type="dxa"/>
          </w:tcPr>
          <w:p w:rsidR="001145B6" w:rsidRDefault="0098783C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5</w:t>
            </w:r>
          </w:p>
        </w:tc>
        <w:tc>
          <w:tcPr>
            <w:tcW w:w="3671" w:type="dxa"/>
          </w:tcPr>
          <w:p w:rsidR="001145B6" w:rsidRDefault="0098783C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Развитие крупной и мелкой </w:t>
            </w:r>
            <w:r>
              <w:rPr>
                <w:rFonts w:eastAsia="TimesNewRomanPSMT"/>
                <w:lang w:eastAsia="en-US"/>
              </w:rPr>
              <w:lastRenderedPageBreak/>
              <w:t>моторики</w:t>
            </w:r>
          </w:p>
        </w:tc>
        <w:tc>
          <w:tcPr>
            <w:tcW w:w="3599" w:type="dxa"/>
          </w:tcPr>
          <w:p w:rsidR="001145B6" w:rsidRDefault="0098783C" w:rsidP="001145B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lastRenderedPageBreak/>
              <w:t xml:space="preserve">У ребенка развита крупная и </w:t>
            </w:r>
            <w:r>
              <w:rPr>
                <w:rFonts w:eastAsia="TimesNewRomanPSMT"/>
                <w:lang w:eastAsia="en-US"/>
              </w:rPr>
              <w:lastRenderedPageBreak/>
              <w:t>мелкая моторика, он может контролировать свои действия, мастерит поделки из различного материала</w:t>
            </w:r>
          </w:p>
        </w:tc>
        <w:tc>
          <w:tcPr>
            <w:tcW w:w="567" w:type="dxa"/>
          </w:tcPr>
          <w:p w:rsidR="001145B6" w:rsidRDefault="001145B6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567" w:type="dxa"/>
          </w:tcPr>
          <w:p w:rsidR="001145B6" w:rsidRDefault="001145B6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674" w:type="dxa"/>
          </w:tcPr>
          <w:p w:rsidR="001145B6" w:rsidRDefault="001145B6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</w:tr>
      <w:tr w:rsidR="001145B6" w:rsidTr="001145B6">
        <w:tc>
          <w:tcPr>
            <w:tcW w:w="493" w:type="dxa"/>
          </w:tcPr>
          <w:p w:rsidR="001145B6" w:rsidRDefault="0098783C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lastRenderedPageBreak/>
              <w:t>6</w:t>
            </w:r>
          </w:p>
        </w:tc>
        <w:tc>
          <w:tcPr>
            <w:tcW w:w="3671" w:type="dxa"/>
          </w:tcPr>
          <w:p w:rsidR="001145B6" w:rsidRDefault="0098783C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98783C">
              <w:rPr>
                <w:rFonts w:eastAsia="TimesNewRomanPSMT"/>
                <w:lang w:eastAsia="en-US"/>
              </w:rPr>
              <w:t>Развитие творческих способностей</w:t>
            </w:r>
          </w:p>
        </w:tc>
        <w:tc>
          <w:tcPr>
            <w:tcW w:w="3599" w:type="dxa"/>
          </w:tcPr>
          <w:p w:rsidR="001145B6" w:rsidRDefault="0098783C" w:rsidP="001145B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proofErr w:type="gramStart"/>
            <w:r>
              <w:rPr>
                <w:rFonts w:eastAsia="TimesNewRomanPSMT"/>
                <w:lang w:eastAsia="en-US"/>
              </w:rPr>
              <w:t>Развитие творческих способностей, проявляющиеся в художественно-эстетической деятельности (рисование, придумывание сказок, фантазирование вслух)</w:t>
            </w:r>
            <w:proofErr w:type="gramEnd"/>
          </w:p>
        </w:tc>
        <w:tc>
          <w:tcPr>
            <w:tcW w:w="567" w:type="dxa"/>
          </w:tcPr>
          <w:p w:rsidR="001145B6" w:rsidRDefault="001145B6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567" w:type="dxa"/>
          </w:tcPr>
          <w:p w:rsidR="001145B6" w:rsidRDefault="001145B6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674" w:type="dxa"/>
          </w:tcPr>
          <w:p w:rsidR="001145B6" w:rsidRDefault="001145B6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</w:tr>
      <w:tr w:rsidR="00D56762" w:rsidTr="001145B6">
        <w:tc>
          <w:tcPr>
            <w:tcW w:w="493" w:type="dxa"/>
          </w:tcPr>
          <w:p w:rsidR="00497C6D" w:rsidRDefault="0098783C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7</w:t>
            </w:r>
          </w:p>
        </w:tc>
        <w:tc>
          <w:tcPr>
            <w:tcW w:w="3671" w:type="dxa"/>
          </w:tcPr>
          <w:p w:rsidR="001145B6" w:rsidRPr="00626F20" w:rsidRDefault="0098783C" w:rsidP="0098783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 Развитие фантазии,  воображения</w:t>
            </w:r>
          </w:p>
        </w:tc>
        <w:tc>
          <w:tcPr>
            <w:tcW w:w="3599" w:type="dxa"/>
          </w:tcPr>
          <w:p w:rsidR="00497C6D" w:rsidRPr="0098783C" w:rsidRDefault="0098783C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98783C">
              <w:rPr>
                <w:rFonts w:eastAsia="TimesNewRomanPSMT"/>
                <w:lang w:eastAsia="en-US"/>
              </w:rPr>
              <w:t>Ребенок</w:t>
            </w:r>
            <w:r>
              <w:rPr>
                <w:rFonts w:eastAsia="TimesNewRomanPSMT"/>
                <w:lang w:eastAsia="en-US"/>
              </w:rPr>
              <w:t xml:space="preserve"> обладает развитым воображением</w:t>
            </w:r>
            <w:r w:rsidRPr="0098783C">
              <w:rPr>
                <w:rFonts w:eastAsia="TimesNewRomanPSMT"/>
                <w:lang w:eastAsia="en-US"/>
              </w:rPr>
              <w:t>,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98783C">
              <w:rPr>
                <w:rFonts w:eastAsia="TimesNewRomanPSMT"/>
                <w:lang w:eastAsia="en-US"/>
              </w:rPr>
              <w:t>которое реализуется  в различных видах деятельности</w:t>
            </w:r>
            <w:r>
              <w:rPr>
                <w:rFonts w:eastAsia="TimesNewRomanPSMT"/>
                <w:lang w:eastAsia="en-US"/>
              </w:rPr>
              <w:t>. Владеет разными формами и видами игр</w:t>
            </w:r>
          </w:p>
        </w:tc>
        <w:tc>
          <w:tcPr>
            <w:tcW w:w="567" w:type="dxa"/>
          </w:tcPr>
          <w:p w:rsidR="00497C6D" w:rsidRDefault="00497C6D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567" w:type="dxa"/>
          </w:tcPr>
          <w:p w:rsidR="00497C6D" w:rsidRDefault="00497C6D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674" w:type="dxa"/>
          </w:tcPr>
          <w:p w:rsidR="00497C6D" w:rsidRDefault="00497C6D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</w:tr>
      <w:tr w:rsidR="0098783C" w:rsidTr="001145B6">
        <w:tc>
          <w:tcPr>
            <w:tcW w:w="493" w:type="dxa"/>
          </w:tcPr>
          <w:p w:rsidR="0098783C" w:rsidRDefault="0098783C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8</w:t>
            </w:r>
          </w:p>
        </w:tc>
        <w:tc>
          <w:tcPr>
            <w:tcW w:w="3671" w:type="dxa"/>
          </w:tcPr>
          <w:p w:rsidR="0098783C" w:rsidRDefault="0098783C" w:rsidP="0098783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Развитие интеллектуальных </w:t>
            </w:r>
            <w:r w:rsidR="00C231BC">
              <w:rPr>
                <w:rFonts w:eastAsia="TimesNewRomanPSMT"/>
                <w:lang w:eastAsia="en-US"/>
              </w:rPr>
              <w:t>способностей</w:t>
            </w:r>
          </w:p>
        </w:tc>
        <w:tc>
          <w:tcPr>
            <w:tcW w:w="3599" w:type="dxa"/>
          </w:tcPr>
          <w:p w:rsidR="0098783C" w:rsidRPr="0098783C" w:rsidRDefault="008B42BD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Успешно развиваются все психические процессы, активизируется познавательная активность</w:t>
            </w:r>
          </w:p>
        </w:tc>
        <w:tc>
          <w:tcPr>
            <w:tcW w:w="567" w:type="dxa"/>
          </w:tcPr>
          <w:p w:rsidR="0098783C" w:rsidRDefault="0098783C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567" w:type="dxa"/>
          </w:tcPr>
          <w:p w:rsidR="0098783C" w:rsidRDefault="0098783C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674" w:type="dxa"/>
          </w:tcPr>
          <w:p w:rsidR="0098783C" w:rsidRDefault="0098783C" w:rsidP="00BA13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</w:tr>
    </w:tbl>
    <w:p w:rsidR="008B382A" w:rsidRDefault="008B382A" w:rsidP="00BA1332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</w:p>
    <w:p w:rsidR="003927E9" w:rsidRDefault="00FB796B" w:rsidP="000C3441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  <w:r>
        <w:rPr>
          <w:rFonts w:eastAsia="TimesNewRomanPSMT"/>
          <w:b/>
          <w:lang w:eastAsia="en-US"/>
        </w:rPr>
        <w:t>22.Календарный план реализации программы</w:t>
      </w:r>
    </w:p>
    <w:p w:rsidR="00FB796B" w:rsidRDefault="00FB796B" w:rsidP="000C3441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  <w:r>
        <w:rPr>
          <w:rFonts w:eastAsia="TimesNewRomanPSMT"/>
          <w:b/>
          <w:lang w:eastAsia="en-US"/>
        </w:rPr>
        <w:t>Поэтапный план реализации проекта</w:t>
      </w:r>
    </w:p>
    <w:p w:rsidR="00FB796B" w:rsidRDefault="00FB796B" w:rsidP="000C3441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37"/>
        <w:gridCol w:w="2090"/>
        <w:gridCol w:w="1404"/>
        <w:gridCol w:w="206"/>
        <w:gridCol w:w="2080"/>
        <w:gridCol w:w="1854"/>
      </w:tblGrid>
      <w:tr w:rsidR="0069591D" w:rsidTr="00594994">
        <w:tc>
          <w:tcPr>
            <w:tcW w:w="9571" w:type="dxa"/>
            <w:gridSpan w:val="6"/>
          </w:tcPr>
          <w:p w:rsidR="0069591D" w:rsidRDefault="0069591D" w:rsidP="0069591D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Первый этап орган</w:t>
            </w:r>
            <w:r w:rsidR="00A73EA6">
              <w:rPr>
                <w:rFonts w:eastAsia="TimesNewRomanPSMT"/>
                <w:b/>
                <w:lang w:eastAsia="en-US"/>
              </w:rPr>
              <w:t xml:space="preserve">изационно-подготовительный </w:t>
            </w:r>
            <w:proofErr w:type="gramStart"/>
            <w:r w:rsidR="00A73EA6">
              <w:rPr>
                <w:rFonts w:eastAsia="TimesNewRomanPSMT"/>
                <w:b/>
                <w:lang w:eastAsia="en-US"/>
              </w:rPr>
              <w:t xml:space="preserve">( </w:t>
            </w:r>
            <w:proofErr w:type="gramEnd"/>
            <w:r w:rsidR="00465F0E">
              <w:rPr>
                <w:rFonts w:eastAsia="TimesNewRomanPSMT"/>
                <w:b/>
                <w:lang w:eastAsia="en-US"/>
              </w:rPr>
              <w:t>2017-2018 учебный год)</w:t>
            </w:r>
          </w:p>
          <w:p w:rsidR="0069591D" w:rsidRDefault="0069591D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</w:tr>
      <w:tr w:rsidR="003D4536" w:rsidTr="00594994">
        <w:tc>
          <w:tcPr>
            <w:tcW w:w="1937" w:type="dxa"/>
          </w:tcPr>
          <w:p w:rsidR="0069591D" w:rsidRDefault="0069591D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Задачи</w:t>
            </w:r>
          </w:p>
        </w:tc>
        <w:tc>
          <w:tcPr>
            <w:tcW w:w="2090" w:type="dxa"/>
          </w:tcPr>
          <w:p w:rsidR="0069591D" w:rsidRDefault="0069591D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Мероприятия</w:t>
            </w:r>
          </w:p>
        </w:tc>
        <w:tc>
          <w:tcPr>
            <w:tcW w:w="1404" w:type="dxa"/>
          </w:tcPr>
          <w:p w:rsidR="0069591D" w:rsidRDefault="0069591D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Сроки</w:t>
            </w:r>
          </w:p>
        </w:tc>
        <w:tc>
          <w:tcPr>
            <w:tcW w:w="2286" w:type="dxa"/>
            <w:gridSpan w:val="2"/>
          </w:tcPr>
          <w:p w:rsidR="0069591D" w:rsidRDefault="0069591D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Ожидаемый результат</w:t>
            </w:r>
          </w:p>
        </w:tc>
        <w:tc>
          <w:tcPr>
            <w:tcW w:w="1854" w:type="dxa"/>
          </w:tcPr>
          <w:p w:rsidR="0069591D" w:rsidRDefault="0069591D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Ответственные</w:t>
            </w:r>
          </w:p>
        </w:tc>
      </w:tr>
      <w:tr w:rsidR="00594994" w:rsidTr="00594994">
        <w:trPr>
          <w:trHeight w:val="1916"/>
        </w:trPr>
        <w:tc>
          <w:tcPr>
            <w:tcW w:w="1937" w:type="dxa"/>
            <w:vMerge w:val="restart"/>
          </w:tcPr>
          <w:p w:rsidR="00D530E1" w:rsidRDefault="00D530E1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lang w:eastAsia="en-US"/>
              </w:rPr>
              <w:t>Изучение и анализ нормативно-правовых документов, определение плана действий над проектом</w:t>
            </w:r>
          </w:p>
        </w:tc>
        <w:tc>
          <w:tcPr>
            <w:tcW w:w="2090" w:type="dxa"/>
          </w:tcPr>
          <w:p w:rsidR="00D530E1" w:rsidRPr="00D530E1" w:rsidRDefault="00D530E1" w:rsidP="0069591D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D530E1">
              <w:rPr>
                <w:rFonts w:eastAsia="TimesNewRomanPSMT"/>
                <w:lang w:eastAsia="en-US"/>
              </w:rPr>
              <w:t>Установочное совещание  по реализации проекта</w:t>
            </w:r>
          </w:p>
        </w:tc>
        <w:tc>
          <w:tcPr>
            <w:tcW w:w="1404" w:type="dxa"/>
          </w:tcPr>
          <w:p w:rsidR="00D530E1" w:rsidRPr="00465F0E" w:rsidRDefault="00465F0E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465F0E">
              <w:rPr>
                <w:rFonts w:eastAsia="TimesNewRomanPSMT"/>
                <w:lang w:eastAsia="en-US"/>
              </w:rPr>
              <w:t>Октябрь 2017</w:t>
            </w:r>
          </w:p>
        </w:tc>
        <w:tc>
          <w:tcPr>
            <w:tcW w:w="2286" w:type="dxa"/>
            <w:gridSpan w:val="2"/>
          </w:tcPr>
          <w:p w:rsidR="00D530E1" w:rsidRPr="00D530E1" w:rsidRDefault="00D530E1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D530E1">
              <w:rPr>
                <w:rFonts w:eastAsia="TimesNewRomanPSMT"/>
                <w:lang w:eastAsia="en-US"/>
              </w:rPr>
              <w:t>Информированность педагогов о целях и задачах проекта</w:t>
            </w:r>
            <w:proofErr w:type="gramStart"/>
            <w:r>
              <w:rPr>
                <w:rFonts w:eastAsia="TimesNewRomanPSMT"/>
                <w:lang w:eastAsia="en-US"/>
              </w:rPr>
              <w:t xml:space="preserve"> </w:t>
            </w:r>
            <w:r w:rsidRPr="00D530E1">
              <w:rPr>
                <w:rFonts w:eastAsia="TimesNewRomanPSMT"/>
                <w:lang w:eastAsia="en-US"/>
              </w:rPr>
              <w:t>,</w:t>
            </w:r>
            <w:proofErr w:type="gramEnd"/>
            <w:r w:rsidRPr="00D530E1">
              <w:rPr>
                <w:rFonts w:eastAsia="TimesNewRomanPSMT"/>
                <w:lang w:eastAsia="en-US"/>
              </w:rPr>
              <w:t>со</w:t>
            </w:r>
            <w:r>
              <w:rPr>
                <w:rFonts w:eastAsia="TimesNewRomanPSMT"/>
                <w:lang w:eastAsia="en-US"/>
              </w:rPr>
              <w:t>здание рабочей группы, участвующей в реализации проекта</w:t>
            </w:r>
          </w:p>
        </w:tc>
        <w:tc>
          <w:tcPr>
            <w:tcW w:w="1854" w:type="dxa"/>
          </w:tcPr>
          <w:p w:rsidR="00D530E1" w:rsidRPr="00D530E1" w:rsidRDefault="00D530E1" w:rsidP="00D530E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Порошина Н.С. – заведующий МБДОУ «Детский сад «Радужный» </w:t>
            </w:r>
            <w:proofErr w:type="spellStart"/>
            <w:r>
              <w:rPr>
                <w:rFonts w:eastAsia="TimesNewRomanPSMT"/>
                <w:lang w:eastAsia="en-US"/>
              </w:rPr>
              <w:t>п</w:t>
            </w:r>
            <w:proofErr w:type="gramStart"/>
            <w:r>
              <w:rPr>
                <w:rFonts w:eastAsia="TimesNewRomanPSMT"/>
                <w:lang w:eastAsia="en-US"/>
              </w:rPr>
              <w:t>.З</w:t>
            </w:r>
            <w:proofErr w:type="gramEnd"/>
            <w:r>
              <w:rPr>
                <w:rFonts w:eastAsia="TimesNewRomanPSMT"/>
                <w:lang w:eastAsia="en-US"/>
              </w:rPr>
              <w:t>ональная</w:t>
            </w:r>
            <w:proofErr w:type="spellEnd"/>
            <w:r>
              <w:rPr>
                <w:rFonts w:eastAsia="TimesNewRomanPSMT"/>
                <w:lang w:eastAsia="en-US"/>
              </w:rPr>
              <w:t xml:space="preserve"> станция» Томского района Коваленко М.В.-старший воспитатель</w:t>
            </w:r>
          </w:p>
        </w:tc>
      </w:tr>
      <w:tr w:rsidR="00594994" w:rsidTr="00594994">
        <w:trPr>
          <w:trHeight w:val="1915"/>
        </w:trPr>
        <w:tc>
          <w:tcPr>
            <w:tcW w:w="1937" w:type="dxa"/>
            <w:vMerge/>
          </w:tcPr>
          <w:p w:rsidR="00D530E1" w:rsidRDefault="00D530E1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2090" w:type="dxa"/>
          </w:tcPr>
          <w:p w:rsidR="00D530E1" w:rsidRPr="00D530E1" w:rsidRDefault="00D530E1" w:rsidP="00D530E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D530E1">
              <w:rPr>
                <w:rFonts w:eastAsia="TimesNewRomanPSMT"/>
                <w:lang w:eastAsia="en-US"/>
              </w:rPr>
              <w:t>-Изучение и анализ документов и информационных источников по проблеме</w:t>
            </w:r>
          </w:p>
          <w:p w:rsidR="00D530E1" w:rsidRDefault="00D530E1" w:rsidP="00D530E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D530E1">
              <w:rPr>
                <w:rFonts w:eastAsia="TimesNewRomanPSMT"/>
                <w:lang w:eastAsia="en-US"/>
              </w:rPr>
              <w:t>-Разработка необходимой документации для реализации проекта</w:t>
            </w:r>
          </w:p>
        </w:tc>
        <w:tc>
          <w:tcPr>
            <w:tcW w:w="1404" w:type="dxa"/>
          </w:tcPr>
          <w:p w:rsidR="00D530E1" w:rsidRPr="00465F0E" w:rsidRDefault="00465F0E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465F0E">
              <w:rPr>
                <w:rFonts w:eastAsia="TimesNewRomanPSMT"/>
                <w:lang w:eastAsia="en-US"/>
              </w:rPr>
              <w:t>Ноябрь 2017-январь 2018</w:t>
            </w:r>
          </w:p>
        </w:tc>
        <w:tc>
          <w:tcPr>
            <w:tcW w:w="2286" w:type="dxa"/>
            <w:gridSpan w:val="2"/>
          </w:tcPr>
          <w:p w:rsidR="00D530E1" w:rsidRPr="00D530E1" w:rsidRDefault="00465F0E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Систематизация опыта </w:t>
            </w:r>
            <w:r w:rsidR="00C10804">
              <w:rPr>
                <w:rFonts w:eastAsia="TimesNewRomanPSMT"/>
                <w:lang w:eastAsia="en-US"/>
              </w:rPr>
              <w:t>п</w:t>
            </w:r>
            <w:r>
              <w:rPr>
                <w:rFonts w:eastAsia="TimesNewRomanPSMT"/>
                <w:lang w:eastAsia="en-US"/>
              </w:rPr>
              <w:t>о внедрению камнетерапии в образовательную деятельность и режимные моменты</w:t>
            </w:r>
          </w:p>
        </w:tc>
        <w:tc>
          <w:tcPr>
            <w:tcW w:w="1854" w:type="dxa"/>
          </w:tcPr>
          <w:p w:rsidR="00D530E1" w:rsidRDefault="00465F0E" w:rsidP="00D530E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594994" w:rsidRPr="00FA1690" w:rsidTr="00594994">
        <w:trPr>
          <w:trHeight w:val="1915"/>
        </w:trPr>
        <w:tc>
          <w:tcPr>
            <w:tcW w:w="1937" w:type="dxa"/>
            <w:vMerge/>
          </w:tcPr>
          <w:p w:rsidR="00D530E1" w:rsidRDefault="00D530E1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2090" w:type="dxa"/>
          </w:tcPr>
          <w:p w:rsidR="00D530E1" w:rsidRPr="00FA1690" w:rsidRDefault="00D530E1" w:rsidP="00D530E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FA1690">
              <w:rPr>
                <w:rFonts w:eastAsia="TimesNewRomanPSMT"/>
                <w:lang w:eastAsia="en-US"/>
              </w:rPr>
              <w:t>-Разработка мероприятий проекта</w:t>
            </w:r>
          </w:p>
          <w:p w:rsidR="00D530E1" w:rsidRPr="00FA1690" w:rsidRDefault="00D530E1" w:rsidP="00D530E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FA1690">
              <w:rPr>
                <w:rFonts w:eastAsia="TimesNewRomanPSMT"/>
                <w:lang w:eastAsia="en-US"/>
              </w:rPr>
              <w:t>-Обобщение и анализ опыта</w:t>
            </w:r>
          </w:p>
          <w:p w:rsidR="00D530E1" w:rsidRPr="00FA1690" w:rsidRDefault="00D530E1" w:rsidP="00D530E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FA1690">
              <w:rPr>
                <w:rFonts w:eastAsia="TimesNewRomanPSMT"/>
                <w:lang w:eastAsia="en-US"/>
              </w:rPr>
              <w:t>-Анализ условий</w:t>
            </w:r>
          </w:p>
        </w:tc>
        <w:tc>
          <w:tcPr>
            <w:tcW w:w="1404" w:type="dxa"/>
          </w:tcPr>
          <w:p w:rsidR="00D530E1" w:rsidRPr="00FA1690" w:rsidRDefault="00465F0E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FA1690">
              <w:rPr>
                <w:rFonts w:eastAsia="TimesNewRomanPSMT"/>
                <w:lang w:eastAsia="en-US"/>
              </w:rPr>
              <w:t xml:space="preserve">Февраль </w:t>
            </w:r>
            <w:proofErr w:type="gramStart"/>
            <w:r w:rsidRPr="00FA1690">
              <w:rPr>
                <w:rFonts w:eastAsia="TimesNewRomanPSMT"/>
                <w:lang w:eastAsia="en-US"/>
              </w:rPr>
              <w:t>-м</w:t>
            </w:r>
            <w:proofErr w:type="gramEnd"/>
            <w:r w:rsidRPr="00FA1690">
              <w:rPr>
                <w:rFonts w:eastAsia="TimesNewRomanPSMT"/>
                <w:lang w:eastAsia="en-US"/>
              </w:rPr>
              <w:t>арт 2018</w:t>
            </w:r>
          </w:p>
        </w:tc>
        <w:tc>
          <w:tcPr>
            <w:tcW w:w="2286" w:type="dxa"/>
            <w:gridSpan w:val="2"/>
          </w:tcPr>
          <w:p w:rsidR="00D530E1" w:rsidRPr="00FA1690" w:rsidRDefault="00465F0E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FA1690">
              <w:rPr>
                <w:rFonts w:eastAsia="TimesNewRomanPSMT"/>
                <w:lang w:eastAsia="en-US"/>
              </w:rPr>
              <w:t>Аналитическая справка</w:t>
            </w:r>
          </w:p>
        </w:tc>
        <w:tc>
          <w:tcPr>
            <w:tcW w:w="1854" w:type="dxa"/>
          </w:tcPr>
          <w:p w:rsidR="00D530E1" w:rsidRPr="00FA1690" w:rsidRDefault="00465F0E" w:rsidP="00D530E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FA1690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3D4536" w:rsidRPr="00FA1690" w:rsidTr="00594994">
        <w:tc>
          <w:tcPr>
            <w:tcW w:w="1937" w:type="dxa"/>
          </w:tcPr>
          <w:p w:rsidR="0069591D" w:rsidRDefault="0069591D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090" w:type="dxa"/>
          </w:tcPr>
          <w:p w:rsidR="00FA1690" w:rsidRDefault="00FA1690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-Создание нормативно-правов</w:t>
            </w:r>
            <w:r w:rsidRPr="00FA1690">
              <w:rPr>
                <w:rFonts w:eastAsia="TimesNewRomanPSMT"/>
                <w:lang w:eastAsia="en-US"/>
              </w:rPr>
              <w:t>ого обеспечения</w:t>
            </w:r>
          </w:p>
          <w:p w:rsidR="0069591D" w:rsidRPr="00FA1690" w:rsidRDefault="00FA1690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-разработка комплексного плана реализации проекта</w:t>
            </w:r>
            <w:r w:rsidRPr="00FA1690">
              <w:rPr>
                <w:rFonts w:eastAsia="TimesNewRomanPSMT"/>
                <w:lang w:eastAsia="en-US"/>
              </w:rPr>
              <w:t xml:space="preserve"> </w:t>
            </w:r>
          </w:p>
          <w:p w:rsidR="00FA1690" w:rsidRPr="00FA1690" w:rsidRDefault="00FA1690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  <w:p w:rsidR="00FA1690" w:rsidRPr="00FA1690" w:rsidRDefault="00FA1690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  <w:p w:rsidR="00FA1690" w:rsidRPr="00FA1690" w:rsidRDefault="00FA1690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1404" w:type="dxa"/>
          </w:tcPr>
          <w:p w:rsidR="0069591D" w:rsidRPr="00FA1690" w:rsidRDefault="00FA1690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В течени</w:t>
            </w:r>
            <w:proofErr w:type="gramStart"/>
            <w:r>
              <w:rPr>
                <w:rFonts w:eastAsia="TimesNewRomanPSMT"/>
                <w:lang w:eastAsia="en-US"/>
              </w:rPr>
              <w:t>и</w:t>
            </w:r>
            <w:proofErr w:type="gramEnd"/>
            <w:r>
              <w:rPr>
                <w:rFonts w:eastAsia="TimesNewRomanPSMT"/>
                <w:lang w:eastAsia="en-US"/>
              </w:rPr>
              <w:t xml:space="preserve"> года</w:t>
            </w:r>
          </w:p>
        </w:tc>
        <w:tc>
          <w:tcPr>
            <w:tcW w:w="2286" w:type="dxa"/>
            <w:gridSpan w:val="2"/>
          </w:tcPr>
          <w:p w:rsidR="0069591D" w:rsidRPr="00FA1690" w:rsidRDefault="00FA1690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Перспективное планирование</w:t>
            </w:r>
          </w:p>
        </w:tc>
        <w:tc>
          <w:tcPr>
            <w:tcW w:w="1854" w:type="dxa"/>
          </w:tcPr>
          <w:p w:rsidR="0069591D" w:rsidRPr="00FA1690" w:rsidRDefault="00FA1690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FA1690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C10804" w:rsidRPr="00FA1690" w:rsidTr="00594994">
        <w:tc>
          <w:tcPr>
            <w:tcW w:w="9571" w:type="dxa"/>
            <w:gridSpan w:val="6"/>
          </w:tcPr>
          <w:p w:rsidR="00C10804" w:rsidRPr="00C10804" w:rsidRDefault="00C10804" w:rsidP="00C10804">
            <w:pPr>
              <w:jc w:val="center"/>
              <w:rPr>
                <w:rFonts w:eastAsia="TimesNewRomanPSMT"/>
                <w:b/>
                <w:lang w:eastAsia="en-US"/>
              </w:rPr>
            </w:pPr>
            <w:r w:rsidRPr="00C10804">
              <w:rPr>
                <w:rFonts w:eastAsia="TimesNewRomanPSMT"/>
                <w:b/>
                <w:lang w:eastAsia="en-US"/>
              </w:rPr>
              <w:t>Второй этап основной-</w:t>
            </w:r>
            <w:proofErr w:type="spellStart"/>
            <w:r w:rsidRPr="00C10804">
              <w:rPr>
                <w:rFonts w:eastAsia="TimesNewRomanPSMT"/>
                <w:b/>
                <w:lang w:eastAsia="en-US"/>
              </w:rPr>
              <w:t>деятельностный</w:t>
            </w:r>
            <w:proofErr w:type="spellEnd"/>
            <w:r w:rsidRPr="00C10804">
              <w:rPr>
                <w:rFonts w:eastAsia="TimesNewRomanPSMT"/>
                <w:b/>
                <w:lang w:eastAsia="en-US"/>
              </w:rPr>
              <w:t xml:space="preserve"> </w:t>
            </w:r>
            <w:proofErr w:type="gramStart"/>
            <w:r w:rsidRPr="00C10804">
              <w:rPr>
                <w:rFonts w:eastAsia="TimesNewRomanPSMT"/>
                <w:b/>
                <w:lang w:eastAsia="en-US"/>
              </w:rPr>
              <w:t xml:space="preserve">( </w:t>
            </w:r>
            <w:proofErr w:type="gramEnd"/>
            <w:r w:rsidRPr="00C10804">
              <w:rPr>
                <w:rFonts w:eastAsia="TimesNewRomanPSMT"/>
                <w:b/>
                <w:lang w:eastAsia="en-US"/>
              </w:rPr>
              <w:t>2018- 2021)</w:t>
            </w:r>
          </w:p>
          <w:p w:rsidR="00C10804" w:rsidRPr="00FA1690" w:rsidRDefault="00C1080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</w:tr>
      <w:tr w:rsidR="003D4536" w:rsidRPr="00FA1690" w:rsidTr="00594994">
        <w:tc>
          <w:tcPr>
            <w:tcW w:w="1937" w:type="dxa"/>
            <w:vMerge w:val="restart"/>
          </w:tcPr>
          <w:p w:rsidR="00C10804" w:rsidRPr="00C10804" w:rsidRDefault="00C1080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C10804">
              <w:rPr>
                <w:rFonts w:eastAsia="TimesNewRomanPSMT"/>
                <w:lang w:eastAsia="en-US"/>
              </w:rPr>
              <w:t xml:space="preserve">Определить перспективы внедрения </w:t>
            </w:r>
            <w:r>
              <w:rPr>
                <w:rFonts w:eastAsia="TimesNewRomanPSMT"/>
                <w:lang w:eastAsia="en-US"/>
              </w:rPr>
              <w:t>камнетерапии в дошкольные образовательные организации на территории Томского района и Томской области</w:t>
            </w:r>
          </w:p>
        </w:tc>
        <w:tc>
          <w:tcPr>
            <w:tcW w:w="2090" w:type="dxa"/>
          </w:tcPr>
          <w:p w:rsidR="00C10804" w:rsidRDefault="00C1080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Планирование мероприятий по внедрению камнетерапии </w:t>
            </w:r>
            <w:r w:rsidRPr="00C10804">
              <w:rPr>
                <w:rFonts w:eastAsia="TimesNewRomanPSMT"/>
                <w:lang w:eastAsia="en-US"/>
              </w:rPr>
              <w:t>в образовательную деятельность и режимные моменты</w:t>
            </w:r>
          </w:p>
        </w:tc>
        <w:tc>
          <w:tcPr>
            <w:tcW w:w="1610" w:type="dxa"/>
            <w:gridSpan w:val="2"/>
          </w:tcPr>
          <w:p w:rsidR="00C10804" w:rsidRDefault="00C1080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В течени</w:t>
            </w:r>
            <w:proofErr w:type="gramStart"/>
            <w:r>
              <w:rPr>
                <w:rFonts w:eastAsia="TimesNewRomanPSMT"/>
                <w:lang w:eastAsia="en-US"/>
              </w:rPr>
              <w:t>и</w:t>
            </w:r>
            <w:proofErr w:type="gramEnd"/>
            <w:r>
              <w:rPr>
                <w:rFonts w:eastAsia="TimesNewRomanPSMT"/>
                <w:lang w:eastAsia="en-US"/>
              </w:rPr>
              <w:t xml:space="preserve"> всего этапа</w:t>
            </w:r>
          </w:p>
        </w:tc>
        <w:tc>
          <w:tcPr>
            <w:tcW w:w="2080" w:type="dxa"/>
          </w:tcPr>
          <w:p w:rsidR="00C10804" w:rsidRDefault="00C1080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Перспективное планирование</w:t>
            </w:r>
          </w:p>
        </w:tc>
        <w:tc>
          <w:tcPr>
            <w:tcW w:w="1854" w:type="dxa"/>
          </w:tcPr>
          <w:p w:rsidR="00C10804" w:rsidRPr="00FA1690" w:rsidRDefault="00C1080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C10804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3D4536" w:rsidRPr="00FA1690" w:rsidTr="00594994">
        <w:tc>
          <w:tcPr>
            <w:tcW w:w="1937" w:type="dxa"/>
            <w:vMerge/>
          </w:tcPr>
          <w:p w:rsidR="00C10804" w:rsidRDefault="00C1080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090" w:type="dxa"/>
          </w:tcPr>
          <w:p w:rsidR="00C10804" w:rsidRDefault="00C1080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Поиск предполагаемых социальных партнеров</w:t>
            </w:r>
          </w:p>
        </w:tc>
        <w:tc>
          <w:tcPr>
            <w:tcW w:w="1610" w:type="dxa"/>
            <w:gridSpan w:val="2"/>
          </w:tcPr>
          <w:p w:rsidR="00C10804" w:rsidRDefault="00C1080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C10804">
              <w:rPr>
                <w:rFonts w:eastAsia="TimesNewRomanPSMT"/>
                <w:lang w:eastAsia="en-US"/>
              </w:rPr>
              <w:t>В течени</w:t>
            </w:r>
            <w:proofErr w:type="gramStart"/>
            <w:r w:rsidRPr="00C10804">
              <w:rPr>
                <w:rFonts w:eastAsia="TimesNewRomanPSMT"/>
                <w:lang w:eastAsia="en-US"/>
              </w:rPr>
              <w:t>и</w:t>
            </w:r>
            <w:proofErr w:type="gramEnd"/>
            <w:r w:rsidRPr="00C10804">
              <w:rPr>
                <w:rFonts w:eastAsia="TimesNewRomanPSMT"/>
                <w:lang w:eastAsia="en-US"/>
              </w:rPr>
              <w:t xml:space="preserve"> всего этапа</w:t>
            </w:r>
          </w:p>
        </w:tc>
        <w:tc>
          <w:tcPr>
            <w:tcW w:w="2080" w:type="dxa"/>
          </w:tcPr>
          <w:p w:rsidR="00C10804" w:rsidRDefault="00C1080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Заключение договоров </w:t>
            </w:r>
          </w:p>
        </w:tc>
        <w:tc>
          <w:tcPr>
            <w:tcW w:w="1854" w:type="dxa"/>
          </w:tcPr>
          <w:p w:rsidR="00C10804" w:rsidRPr="00FA1690" w:rsidRDefault="00C1080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C10804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3D4536" w:rsidRPr="00FA1690" w:rsidTr="00594994">
        <w:tc>
          <w:tcPr>
            <w:tcW w:w="1937" w:type="dxa"/>
            <w:vMerge/>
          </w:tcPr>
          <w:p w:rsidR="00C10804" w:rsidRDefault="00C1080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090" w:type="dxa"/>
          </w:tcPr>
          <w:p w:rsidR="00C10804" w:rsidRDefault="00324F09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Повышение профессиональной компетентности педагогов</w:t>
            </w:r>
          </w:p>
        </w:tc>
        <w:tc>
          <w:tcPr>
            <w:tcW w:w="1610" w:type="dxa"/>
            <w:gridSpan w:val="2"/>
          </w:tcPr>
          <w:p w:rsidR="00C10804" w:rsidRDefault="00324F09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324F09">
              <w:rPr>
                <w:rFonts w:eastAsia="TimesNewRomanPSMT"/>
                <w:lang w:eastAsia="en-US"/>
              </w:rPr>
              <w:t>В течени</w:t>
            </w:r>
            <w:proofErr w:type="gramStart"/>
            <w:r w:rsidRPr="00324F09">
              <w:rPr>
                <w:rFonts w:eastAsia="TimesNewRomanPSMT"/>
                <w:lang w:eastAsia="en-US"/>
              </w:rPr>
              <w:t>и</w:t>
            </w:r>
            <w:proofErr w:type="gramEnd"/>
            <w:r w:rsidRPr="00324F09">
              <w:rPr>
                <w:rFonts w:eastAsia="TimesNewRomanPSMT"/>
                <w:lang w:eastAsia="en-US"/>
              </w:rPr>
              <w:t xml:space="preserve"> всего этапа</w:t>
            </w:r>
          </w:p>
        </w:tc>
        <w:tc>
          <w:tcPr>
            <w:tcW w:w="2080" w:type="dxa"/>
          </w:tcPr>
          <w:p w:rsidR="00C10804" w:rsidRDefault="00324F09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324F09">
              <w:rPr>
                <w:rFonts w:eastAsia="TimesNewRomanPSMT"/>
                <w:lang w:eastAsia="en-US"/>
              </w:rPr>
              <w:t>Проведение семинаров,</w:t>
            </w:r>
            <w:r w:rsidR="003D4536">
              <w:rPr>
                <w:rFonts w:eastAsia="TimesNewRomanPSMT"/>
                <w:lang w:eastAsia="en-US"/>
              </w:rPr>
              <w:t xml:space="preserve"> </w:t>
            </w:r>
            <w:r w:rsidRPr="00324F09">
              <w:rPr>
                <w:rFonts w:eastAsia="TimesNewRomanPSMT"/>
                <w:lang w:eastAsia="en-US"/>
              </w:rPr>
              <w:t>конференций,</w:t>
            </w:r>
            <w:r w:rsidR="003D4536">
              <w:rPr>
                <w:rFonts w:eastAsia="TimesNewRomanPSMT"/>
                <w:lang w:eastAsia="en-US"/>
              </w:rPr>
              <w:t xml:space="preserve"> </w:t>
            </w:r>
            <w:r w:rsidRPr="00324F09">
              <w:rPr>
                <w:rFonts w:eastAsia="TimesNewRomanPSMT"/>
                <w:lang w:eastAsia="en-US"/>
              </w:rPr>
              <w:t>дистанционных семинаров, представление практического опыта</w:t>
            </w:r>
          </w:p>
        </w:tc>
        <w:tc>
          <w:tcPr>
            <w:tcW w:w="1854" w:type="dxa"/>
          </w:tcPr>
          <w:p w:rsidR="00C10804" w:rsidRPr="00FA1690" w:rsidRDefault="00324F09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324F09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594994" w:rsidRPr="00FA1690" w:rsidTr="00594994">
        <w:trPr>
          <w:trHeight w:val="2126"/>
        </w:trPr>
        <w:tc>
          <w:tcPr>
            <w:tcW w:w="1937" w:type="dxa"/>
            <w:vMerge w:val="restart"/>
          </w:tcPr>
          <w:p w:rsidR="003D4536" w:rsidRPr="00324F09" w:rsidRDefault="003D4536" w:rsidP="003D453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324F09">
              <w:rPr>
                <w:rFonts w:eastAsia="TimesNewRomanPSMT"/>
                <w:lang w:eastAsia="en-US"/>
              </w:rPr>
              <w:t xml:space="preserve">Разработка </w:t>
            </w:r>
            <w:r>
              <w:rPr>
                <w:rFonts w:eastAsia="TimesNewRomanPSMT"/>
                <w:lang w:eastAsia="en-US"/>
              </w:rPr>
              <w:t>и внедрение методических рекомендаций и</w:t>
            </w:r>
            <w:r>
              <w:t xml:space="preserve"> </w:t>
            </w:r>
            <w:r>
              <w:rPr>
                <w:rFonts w:eastAsia="TimesNewRomanPSMT"/>
                <w:lang w:eastAsia="en-US"/>
              </w:rPr>
              <w:t xml:space="preserve">Программы </w:t>
            </w:r>
            <w:r w:rsidRPr="00C71708">
              <w:rPr>
                <w:rFonts w:eastAsia="TimesNewRomanPSMT"/>
                <w:lang w:eastAsia="en-US"/>
              </w:rPr>
              <w:t xml:space="preserve">дополнительного </w:t>
            </w:r>
            <w:r>
              <w:rPr>
                <w:rFonts w:eastAsia="TimesNewRomanPSMT"/>
                <w:lang w:eastAsia="en-US"/>
              </w:rPr>
              <w:t>о</w:t>
            </w:r>
            <w:r w:rsidRPr="00C71708">
              <w:rPr>
                <w:rFonts w:eastAsia="TimesNewRomanPSMT"/>
                <w:lang w:eastAsia="en-US"/>
              </w:rPr>
              <w:t xml:space="preserve">бразования </w:t>
            </w:r>
            <w:r w:rsidRPr="00C71708">
              <w:rPr>
                <w:rFonts w:eastAsia="TimesNewRomanPSMT"/>
                <w:lang w:eastAsia="en-US"/>
              </w:rPr>
              <w:lastRenderedPageBreak/>
              <w:t>«Удивительные камни, как один из способов развития ребенка дошкольника</w:t>
            </w:r>
            <w:r>
              <w:rPr>
                <w:rFonts w:eastAsia="TimesNewRomanPSMT"/>
                <w:lang w:eastAsia="en-US"/>
              </w:rPr>
              <w:t>»</w:t>
            </w:r>
          </w:p>
        </w:tc>
        <w:tc>
          <w:tcPr>
            <w:tcW w:w="2090" w:type="dxa"/>
          </w:tcPr>
          <w:p w:rsidR="003D4536" w:rsidRDefault="003D4536" w:rsidP="00324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3D4536">
              <w:rPr>
                <w:rFonts w:eastAsia="TimesNewRomanPSMT"/>
                <w:lang w:eastAsia="en-US"/>
              </w:rPr>
              <w:lastRenderedPageBreak/>
              <w:t>Пополнение развивающей предметно-пространственной среды</w:t>
            </w:r>
          </w:p>
        </w:tc>
        <w:tc>
          <w:tcPr>
            <w:tcW w:w="1610" w:type="dxa"/>
            <w:gridSpan w:val="2"/>
          </w:tcPr>
          <w:p w:rsidR="003D4536" w:rsidRDefault="003D4536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В течение</w:t>
            </w:r>
            <w:r w:rsidRPr="003D4536">
              <w:rPr>
                <w:rFonts w:eastAsia="TimesNewRomanPSMT"/>
                <w:lang w:eastAsia="en-US"/>
              </w:rPr>
              <w:t xml:space="preserve"> всего этапа</w:t>
            </w:r>
          </w:p>
        </w:tc>
        <w:tc>
          <w:tcPr>
            <w:tcW w:w="2080" w:type="dxa"/>
          </w:tcPr>
          <w:p w:rsidR="003D4536" w:rsidRDefault="003D4536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3D4536">
              <w:rPr>
                <w:rFonts w:eastAsia="TimesNewRomanPSMT"/>
                <w:lang w:eastAsia="en-US"/>
              </w:rPr>
              <w:t>Создание развивающей среды для реализации проекта</w:t>
            </w:r>
          </w:p>
        </w:tc>
        <w:tc>
          <w:tcPr>
            <w:tcW w:w="1854" w:type="dxa"/>
          </w:tcPr>
          <w:p w:rsidR="003D4536" w:rsidRPr="00FA1690" w:rsidRDefault="003D4536" w:rsidP="003D453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Спонсоры, родители ДОО, педагоги</w:t>
            </w:r>
          </w:p>
        </w:tc>
      </w:tr>
      <w:tr w:rsidR="00594994" w:rsidRPr="00FA1690" w:rsidTr="00594994">
        <w:trPr>
          <w:trHeight w:val="2126"/>
        </w:trPr>
        <w:tc>
          <w:tcPr>
            <w:tcW w:w="1937" w:type="dxa"/>
            <w:vMerge/>
          </w:tcPr>
          <w:p w:rsidR="003D4536" w:rsidRPr="00324F09" w:rsidRDefault="003D4536" w:rsidP="003D453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2090" w:type="dxa"/>
          </w:tcPr>
          <w:p w:rsidR="003D4536" w:rsidRPr="003D4536" w:rsidRDefault="003D4536" w:rsidP="00324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Оценка результативности программы</w:t>
            </w:r>
          </w:p>
        </w:tc>
        <w:tc>
          <w:tcPr>
            <w:tcW w:w="1610" w:type="dxa"/>
            <w:gridSpan w:val="2"/>
          </w:tcPr>
          <w:p w:rsidR="003D4536" w:rsidRPr="003D4536" w:rsidRDefault="003D4536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Ежегодно в мае</w:t>
            </w:r>
          </w:p>
        </w:tc>
        <w:tc>
          <w:tcPr>
            <w:tcW w:w="2080" w:type="dxa"/>
          </w:tcPr>
          <w:p w:rsidR="003D4536" w:rsidRPr="003D4536" w:rsidRDefault="003D4536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Выявление и решение существующих проблем</w:t>
            </w:r>
          </w:p>
        </w:tc>
        <w:tc>
          <w:tcPr>
            <w:tcW w:w="1854" w:type="dxa"/>
          </w:tcPr>
          <w:p w:rsidR="003D4536" w:rsidRPr="003D4536" w:rsidRDefault="003D4536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3D4536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594994" w:rsidRPr="00FA1690" w:rsidTr="00594994">
        <w:tc>
          <w:tcPr>
            <w:tcW w:w="1937" w:type="dxa"/>
            <w:vMerge w:val="restart"/>
          </w:tcPr>
          <w:p w:rsidR="00594994" w:rsidRPr="003D4536" w:rsidRDefault="0059499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A0EB4">
              <w:rPr>
                <w:rFonts w:eastAsia="TimesNewRomanPSMT"/>
                <w:lang w:eastAsia="en-US"/>
              </w:rPr>
              <w:lastRenderedPageBreak/>
              <w:t>Выработка основных подходов в направлении раб</w:t>
            </w:r>
            <w:r>
              <w:rPr>
                <w:rFonts w:eastAsia="TimesNewRomanPSMT"/>
                <w:lang w:eastAsia="en-US"/>
              </w:rPr>
              <w:t>оты с родителями, социальными п</w:t>
            </w:r>
            <w:r w:rsidRPr="002A0EB4">
              <w:rPr>
                <w:rFonts w:eastAsia="TimesNewRomanPSMT"/>
                <w:lang w:eastAsia="en-US"/>
              </w:rPr>
              <w:t>а</w:t>
            </w:r>
            <w:r>
              <w:rPr>
                <w:rFonts w:eastAsia="TimesNewRomanPSMT"/>
                <w:lang w:eastAsia="en-US"/>
              </w:rPr>
              <w:t>р</w:t>
            </w:r>
            <w:r w:rsidRPr="002A0EB4">
              <w:rPr>
                <w:rFonts w:eastAsia="TimesNewRomanPSMT"/>
                <w:lang w:eastAsia="en-US"/>
              </w:rPr>
              <w:t>тнерами</w:t>
            </w:r>
          </w:p>
        </w:tc>
        <w:tc>
          <w:tcPr>
            <w:tcW w:w="2090" w:type="dxa"/>
          </w:tcPr>
          <w:p w:rsidR="00594994" w:rsidRPr="008B32A7" w:rsidRDefault="00594994" w:rsidP="00032927">
            <w:r w:rsidRPr="008B32A7">
              <w:t>Поддержка родителей в воспитании и развитии детей. Вовлечение родителей в образовательную деятельность</w:t>
            </w:r>
            <w:r>
              <w:t xml:space="preserve"> (консультации, мастер-классы)</w:t>
            </w:r>
          </w:p>
        </w:tc>
        <w:tc>
          <w:tcPr>
            <w:tcW w:w="1610" w:type="dxa"/>
            <w:gridSpan w:val="2"/>
          </w:tcPr>
          <w:p w:rsidR="00594994" w:rsidRPr="003D4536" w:rsidRDefault="0059499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В течение всего проекта</w:t>
            </w:r>
          </w:p>
        </w:tc>
        <w:tc>
          <w:tcPr>
            <w:tcW w:w="2080" w:type="dxa"/>
          </w:tcPr>
          <w:p w:rsidR="00594994" w:rsidRPr="003D4536" w:rsidRDefault="0059499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Заинтересованность  родителей (законных представителей)</w:t>
            </w:r>
          </w:p>
        </w:tc>
        <w:tc>
          <w:tcPr>
            <w:tcW w:w="1854" w:type="dxa"/>
          </w:tcPr>
          <w:p w:rsidR="00594994" w:rsidRPr="003D4536" w:rsidRDefault="0059499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594994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594994" w:rsidRPr="00FA1690" w:rsidTr="00594994">
        <w:tc>
          <w:tcPr>
            <w:tcW w:w="1937" w:type="dxa"/>
            <w:vMerge/>
          </w:tcPr>
          <w:p w:rsidR="00594994" w:rsidRPr="003D4536" w:rsidRDefault="0059499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2090" w:type="dxa"/>
          </w:tcPr>
          <w:p w:rsidR="00594994" w:rsidRPr="008B32A7" w:rsidRDefault="00594994" w:rsidP="00032927">
            <w:r w:rsidRPr="008B32A7">
              <w:t>Организация совместных мероприятий с родителями, социальными партнерам</w:t>
            </w:r>
            <w:proofErr w:type="gramStart"/>
            <w:r w:rsidRPr="008B32A7">
              <w:t>и</w:t>
            </w:r>
            <w:r>
              <w:t>(</w:t>
            </w:r>
            <w:proofErr w:type="gramEnd"/>
            <w:r>
              <w:t>ТОИПКРО)</w:t>
            </w:r>
          </w:p>
        </w:tc>
        <w:tc>
          <w:tcPr>
            <w:tcW w:w="1610" w:type="dxa"/>
            <w:gridSpan w:val="2"/>
          </w:tcPr>
          <w:p w:rsidR="00594994" w:rsidRPr="003D4536" w:rsidRDefault="0059499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В течение всего проекта</w:t>
            </w:r>
          </w:p>
        </w:tc>
        <w:tc>
          <w:tcPr>
            <w:tcW w:w="2080" w:type="dxa"/>
          </w:tcPr>
          <w:p w:rsidR="00594994" w:rsidRPr="003D4536" w:rsidRDefault="0059499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Привлечение участников</w:t>
            </w:r>
            <w:proofErr w:type="gramStart"/>
            <w:r>
              <w:rPr>
                <w:rFonts w:eastAsia="TimesNewRomanPSMT"/>
                <w:lang w:eastAsia="en-US"/>
              </w:rPr>
              <w:t xml:space="preserve"> ,</w:t>
            </w:r>
            <w:proofErr w:type="gramEnd"/>
            <w:r>
              <w:rPr>
                <w:rFonts w:eastAsia="TimesNewRomanPSMT"/>
                <w:lang w:eastAsia="en-US"/>
              </w:rPr>
              <w:t>повышение квалификации и представление опыта</w:t>
            </w:r>
          </w:p>
        </w:tc>
        <w:tc>
          <w:tcPr>
            <w:tcW w:w="1854" w:type="dxa"/>
          </w:tcPr>
          <w:p w:rsidR="00594994" w:rsidRPr="003D4536" w:rsidRDefault="0059499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594994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594994" w:rsidRPr="00FA1690" w:rsidTr="00594994">
        <w:tc>
          <w:tcPr>
            <w:tcW w:w="1937" w:type="dxa"/>
            <w:vMerge/>
          </w:tcPr>
          <w:p w:rsidR="00594994" w:rsidRPr="003D4536" w:rsidRDefault="0059499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2090" w:type="dxa"/>
          </w:tcPr>
          <w:p w:rsidR="00594994" w:rsidRPr="008B32A7" w:rsidRDefault="00594994" w:rsidP="00032927">
            <w:r>
              <w:t>Совместные методические объединения согласно перспективному планированию</w:t>
            </w:r>
          </w:p>
        </w:tc>
        <w:tc>
          <w:tcPr>
            <w:tcW w:w="1610" w:type="dxa"/>
            <w:gridSpan w:val="2"/>
          </w:tcPr>
          <w:p w:rsidR="00594994" w:rsidRDefault="0059499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594994">
              <w:rPr>
                <w:rFonts w:eastAsia="TimesNewRomanPSMT"/>
                <w:lang w:eastAsia="en-US"/>
              </w:rPr>
              <w:t>В течение всего проекта</w:t>
            </w:r>
          </w:p>
        </w:tc>
        <w:tc>
          <w:tcPr>
            <w:tcW w:w="2080" w:type="dxa"/>
          </w:tcPr>
          <w:p w:rsidR="00594994" w:rsidRDefault="0059499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Повышение мотивации</w:t>
            </w:r>
            <w:proofErr w:type="gramStart"/>
            <w:r>
              <w:rPr>
                <w:rFonts w:eastAsia="TimesNewRomanPSMT"/>
                <w:lang w:eastAsia="en-US"/>
              </w:rPr>
              <w:t xml:space="preserve"> ,</w:t>
            </w:r>
            <w:proofErr w:type="gramEnd"/>
            <w:r>
              <w:rPr>
                <w:rFonts w:eastAsia="TimesNewRomanPSMT"/>
                <w:lang w:eastAsia="en-US"/>
              </w:rPr>
              <w:t>привлечение педагогов, специалистов</w:t>
            </w:r>
          </w:p>
        </w:tc>
        <w:tc>
          <w:tcPr>
            <w:tcW w:w="1854" w:type="dxa"/>
          </w:tcPr>
          <w:p w:rsidR="00594994" w:rsidRPr="00594994" w:rsidRDefault="00594994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594994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594994" w:rsidRPr="00FA1690" w:rsidTr="00032927">
        <w:tc>
          <w:tcPr>
            <w:tcW w:w="9571" w:type="dxa"/>
            <w:gridSpan w:val="6"/>
          </w:tcPr>
          <w:p w:rsidR="00594994" w:rsidRPr="00594994" w:rsidRDefault="00594994" w:rsidP="005949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b/>
                <w:lang w:eastAsia="en-US"/>
              </w:rPr>
            </w:pPr>
            <w:r w:rsidRPr="00594994">
              <w:rPr>
                <w:rFonts w:eastAsia="TimesNewRomanPSMT"/>
                <w:b/>
                <w:lang w:eastAsia="en-US"/>
              </w:rPr>
              <w:t xml:space="preserve">Третий этап </w:t>
            </w:r>
            <w:r>
              <w:rPr>
                <w:rFonts w:eastAsia="TimesNewRomanPSMT"/>
                <w:b/>
                <w:lang w:eastAsia="en-US"/>
              </w:rPr>
              <w:t xml:space="preserve">итоговый-аналитический </w:t>
            </w:r>
            <w:proofErr w:type="gramStart"/>
            <w:r>
              <w:rPr>
                <w:rFonts w:eastAsia="TimesNewRomanPSMT"/>
                <w:b/>
                <w:lang w:eastAsia="en-US"/>
              </w:rPr>
              <w:t xml:space="preserve">( </w:t>
            </w:r>
            <w:proofErr w:type="gramEnd"/>
            <w:r>
              <w:rPr>
                <w:rFonts w:eastAsia="TimesNewRomanPSMT"/>
                <w:b/>
                <w:lang w:eastAsia="en-US"/>
              </w:rPr>
              <w:t>2021- 2022</w:t>
            </w:r>
            <w:r w:rsidRPr="00594994">
              <w:rPr>
                <w:rFonts w:eastAsia="TimesNewRomanPSMT"/>
                <w:b/>
                <w:lang w:eastAsia="en-US"/>
              </w:rPr>
              <w:t xml:space="preserve">) </w:t>
            </w:r>
          </w:p>
        </w:tc>
      </w:tr>
      <w:tr w:rsidR="00FF78CF" w:rsidRPr="00FA1690" w:rsidTr="00594994">
        <w:tc>
          <w:tcPr>
            <w:tcW w:w="1937" w:type="dxa"/>
            <w:vMerge w:val="restart"/>
          </w:tcPr>
          <w:p w:rsidR="00FF78CF" w:rsidRPr="003D4536" w:rsidRDefault="00FF78CF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Использовать ресурсы мониторинга в инновационной деятельности с целью ее коррекции</w:t>
            </w:r>
          </w:p>
        </w:tc>
        <w:tc>
          <w:tcPr>
            <w:tcW w:w="2090" w:type="dxa"/>
          </w:tcPr>
          <w:p w:rsidR="00FF78CF" w:rsidRPr="008B32A7" w:rsidRDefault="00FF78CF" w:rsidP="00032927">
            <w:r>
              <w:t>Заполнение карт наблюдения за эффективностью реализации проекта</w:t>
            </w:r>
          </w:p>
        </w:tc>
        <w:tc>
          <w:tcPr>
            <w:tcW w:w="1610" w:type="dxa"/>
            <w:gridSpan w:val="2"/>
          </w:tcPr>
          <w:p w:rsidR="00FF78CF" w:rsidRDefault="00FF78CF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proofErr w:type="spellStart"/>
            <w:r>
              <w:rPr>
                <w:rFonts w:eastAsia="TimesNewRomanPSMT"/>
                <w:lang w:eastAsia="en-US"/>
              </w:rPr>
              <w:t>Ежегодно</w:t>
            </w:r>
            <w:proofErr w:type="gramStart"/>
            <w:r>
              <w:rPr>
                <w:rFonts w:eastAsia="TimesNewRomanPSMT"/>
                <w:lang w:eastAsia="en-US"/>
              </w:rPr>
              <w:t>,в</w:t>
            </w:r>
            <w:proofErr w:type="spellEnd"/>
            <w:proofErr w:type="gramEnd"/>
            <w:r>
              <w:rPr>
                <w:rFonts w:eastAsia="TimesNewRomanPSMT"/>
                <w:lang w:eastAsia="en-US"/>
              </w:rPr>
              <w:t xml:space="preserve"> конце учебного года</w:t>
            </w:r>
          </w:p>
        </w:tc>
        <w:tc>
          <w:tcPr>
            <w:tcW w:w="2080" w:type="dxa"/>
          </w:tcPr>
          <w:p w:rsidR="00FF78CF" w:rsidRDefault="00FF78CF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Оценка эффективности работы</w:t>
            </w:r>
          </w:p>
        </w:tc>
        <w:tc>
          <w:tcPr>
            <w:tcW w:w="1854" w:type="dxa"/>
          </w:tcPr>
          <w:p w:rsidR="00FF78CF" w:rsidRPr="00594994" w:rsidRDefault="00FF78CF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FF78CF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FF78CF" w:rsidRPr="00FA1690" w:rsidTr="00594994">
        <w:tc>
          <w:tcPr>
            <w:tcW w:w="1937" w:type="dxa"/>
            <w:vMerge/>
          </w:tcPr>
          <w:p w:rsidR="00FF78CF" w:rsidRPr="003D4536" w:rsidRDefault="00FF78CF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2090" w:type="dxa"/>
          </w:tcPr>
          <w:p w:rsidR="00FF78CF" w:rsidRPr="008B32A7" w:rsidRDefault="00FF78CF" w:rsidP="00032927">
            <w:r>
              <w:t>Обновление информации на сайте МБДОУ о ходе реализации инновационной деятельности</w:t>
            </w:r>
          </w:p>
        </w:tc>
        <w:tc>
          <w:tcPr>
            <w:tcW w:w="1610" w:type="dxa"/>
            <w:gridSpan w:val="2"/>
          </w:tcPr>
          <w:p w:rsidR="00FF78CF" w:rsidRDefault="00FF78CF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В течение года</w:t>
            </w:r>
          </w:p>
        </w:tc>
        <w:tc>
          <w:tcPr>
            <w:tcW w:w="2080" w:type="dxa"/>
          </w:tcPr>
          <w:p w:rsidR="00FF78CF" w:rsidRDefault="00FF78CF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Отчет эффективности работы</w:t>
            </w:r>
          </w:p>
        </w:tc>
        <w:tc>
          <w:tcPr>
            <w:tcW w:w="1854" w:type="dxa"/>
          </w:tcPr>
          <w:p w:rsidR="00FF78CF" w:rsidRPr="00594994" w:rsidRDefault="00FF78CF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Координатор по работе с информацией в ДОУ</w:t>
            </w:r>
          </w:p>
        </w:tc>
      </w:tr>
      <w:tr w:rsidR="00FF78CF" w:rsidRPr="00FA1690" w:rsidTr="00594994">
        <w:tc>
          <w:tcPr>
            <w:tcW w:w="1937" w:type="dxa"/>
            <w:vMerge/>
          </w:tcPr>
          <w:p w:rsidR="00FF78CF" w:rsidRPr="003D4536" w:rsidRDefault="00FF78CF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2090" w:type="dxa"/>
          </w:tcPr>
          <w:p w:rsidR="00FF78CF" w:rsidRPr="008B32A7" w:rsidRDefault="00FF78CF" w:rsidP="00032927">
            <w:r>
              <w:t>Создание информационно-методической папки</w:t>
            </w:r>
          </w:p>
        </w:tc>
        <w:tc>
          <w:tcPr>
            <w:tcW w:w="1610" w:type="dxa"/>
            <w:gridSpan w:val="2"/>
          </w:tcPr>
          <w:p w:rsidR="00FF78CF" w:rsidRDefault="00FF78CF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Ноябрь 2021-март 2022</w:t>
            </w:r>
          </w:p>
        </w:tc>
        <w:tc>
          <w:tcPr>
            <w:tcW w:w="2080" w:type="dxa"/>
          </w:tcPr>
          <w:p w:rsidR="00FF78CF" w:rsidRDefault="00FF78CF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Систематизация материала используемого в работе</w:t>
            </w:r>
          </w:p>
        </w:tc>
        <w:tc>
          <w:tcPr>
            <w:tcW w:w="1854" w:type="dxa"/>
          </w:tcPr>
          <w:p w:rsidR="00FF78CF" w:rsidRPr="00594994" w:rsidRDefault="00FF78CF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FF78CF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FF78CF" w:rsidRPr="00FA1690" w:rsidTr="00594994">
        <w:tc>
          <w:tcPr>
            <w:tcW w:w="1937" w:type="dxa"/>
            <w:vMerge/>
          </w:tcPr>
          <w:p w:rsidR="00FF78CF" w:rsidRPr="003D4536" w:rsidRDefault="00FF78CF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2090" w:type="dxa"/>
          </w:tcPr>
          <w:p w:rsidR="00FF78CF" w:rsidRPr="008B32A7" w:rsidRDefault="00FF78CF" w:rsidP="00032927">
            <w:r>
              <w:t>Публикации в журналах и сборниках в соответствии с темой проекта</w:t>
            </w:r>
          </w:p>
        </w:tc>
        <w:tc>
          <w:tcPr>
            <w:tcW w:w="1610" w:type="dxa"/>
            <w:gridSpan w:val="2"/>
          </w:tcPr>
          <w:p w:rsidR="00FF78CF" w:rsidRDefault="00FF78CF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В течени</w:t>
            </w:r>
            <w:proofErr w:type="gramStart"/>
            <w:r>
              <w:rPr>
                <w:rFonts w:eastAsia="TimesNewRomanPSMT"/>
                <w:lang w:eastAsia="en-US"/>
              </w:rPr>
              <w:t>и</w:t>
            </w:r>
            <w:proofErr w:type="gramEnd"/>
            <w:r>
              <w:rPr>
                <w:rFonts w:eastAsia="TimesNewRomanPSMT"/>
                <w:lang w:eastAsia="en-US"/>
              </w:rPr>
              <w:t xml:space="preserve"> всего года</w:t>
            </w:r>
          </w:p>
        </w:tc>
        <w:tc>
          <w:tcPr>
            <w:tcW w:w="2080" w:type="dxa"/>
          </w:tcPr>
          <w:p w:rsidR="00FF78CF" w:rsidRDefault="00FF78CF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Распространение опыта работа</w:t>
            </w:r>
          </w:p>
        </w:tc>
        <w:tc>
          <w:tcPr>
            <w:tcW w:w="1854" w:type="dxa"/>
          </w:tcPr>
          <w:p w:rsidR="00FF78CF" w:rsidRPr="00594994" w:rsidRDefault="00FF78CF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FF78CF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FF78CF" w:rsidRPr="00FA1690" w:rsidTr="00594994">
        <w:tc>
          <w:tcPr>
            <w:tcW w:w="1937" w:type="dxa"/>
            <w:vMerge/>
          </w:tcPr>
          <w:p w:rsidR="00FF78CF" w:rsidRPr="003D4536" w:rsidRDefault="00FF78CF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2090" w:type="dxa"/>
          </w:tcPr>
          <w:p w:rsidR="00FF78CF" w:rsidRPr="008B32A7" w:rsidRDefault="00FF78CF" w:rsidP="00032927">
            <w:r>
              <w:t>Итоговое совещание по реализации проекта</w:t>
            </w:r>
          </w:p>
        </w:tc>
        <w:tc>
          <w:tcPr>
            <w:tcW w:w="1610" w:type="dxa"/>
            <w:gridSpan w:val="2"/>
          </w:tcPr>
          <w:p w:rsidR="00FF78CF" w:rsidRDefault="00FF78CF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Май 2022г.</w:t>
            </w:r>
          </w:p>
        </w:tc>
        <w:tc>
          <w:tcPr>
            <w:tcW w:w="2080" w:type="dxa"/>
          </w:tcPr>
          <w:p w:rsidR="00FF78CF" w:rsidRDefault="00FF78CF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Отчет по проекту</w:t>
            </w:r>
          </w:p>
        </w:tc>
        <w:tc>
          <w:tcPr>
            <w:tcW w:w="1854" w:type="dxa"/>
          </w:tcPr>
          <w:p w:rsidR="00FF78CF" w:rsidRPr="00594994" w:rsidRDefault="00FF78CF" w:rsidP="000C3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FF78CF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</w:tbl>
    <w:p w:rsidR="0069591D" w:rsidRDefault="0069591D" w:rsidP="000C3441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</w:p>
    <w:p w:rsidR="00B451C5" w:rsidRDefault="00B451C5" w:rsidP="000C3441">
      <w:pPr>
        <w:autoSpaceDE w:val="0"/>
        <w:autoSpaceDN w:val="0"/>
        <w:adjustRightInd w:val="0"/>
        <w:contextualSpacing/>
        <w:jc w:val="both"/>
        <w:rPr>
          <w:rFonts w:eastAsia="TimesNewRomanPSMT"/>
          <w:b/>
          <w:lang w:eastAsia="en-US"/>
        </w:rPr>
      </w:pPr>
    </w:p>
    <w:sectPr w:rsidR="00B4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859" w:rsidRDefault="00E21859" w:rsidP="00C12146">
      <w:r>
        <w:separator/>
      </w:r>
    </w:p>
  </w:endnote>
  <w:endnote w:type="continuationSeparator" w:id="0">
    <w:p w:rsidR="00E21859" w:rsidRDefault="00E21859" w:rsidP="00C1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859" w:rsidRDefault="00E21859" w:rsidP="00C12146">
      <w:r>
        <w:separator/>
      </w:r>
    </w:p>
  </w:footnote>
  <w:footnote w:type="continuationSeparator" w:id="0">
    <w:p w:rsidR="00E21859" w:rsidRDefault="00E21859" w:rsidP="00C1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68B3"/>
    <w:multiLevelType w:val="hybridMultilevel"/>
    <w:tmpl w:val="DEF288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0C00E4"/>
    <w:multiLevelType w:val="hybridMultilevel"/>
    <w:tmpl w:val="B7ACDC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2A5991"/>
    <w:multiLevelType w:val="hybridMultilevel"/>
    <w:tmpl w:val="B27E2E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9F6B12"/>
    <w:multiLevelType w:val="hybridMultilevel"/>
    <w:tmpl w:val="F2F680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02272A"/>
    <w:multiLevelType w:val="hybridMultilevel"/>
    <w:tmpl w:val="3F18C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42"/>
    <w:rsid w:val="00007506"/>
    <w:rsid w:val="000206F7"/>
    <w:rsid w:val="00032927"/>
    <w:rsid w:val="00032990"/>
    <w:rsid w:val="00034E14"/>
    <w:rsid w:val="000563FF"/>
    <w:rsid w:val="000710AC"/>
    <w:rsid w:val="00085580"/>
    <w:rsid w:val="000927E7"/>
    <w:rsid w:val="000938D7"/>
    <w:rsid w:val="000C3441"/>
    <w:rsid w:val="000C381E"/>
    <w:rsid w:val="000E0917"/>
    <w:rsid w:val="000E3561"/>
    <w:rsid w:val="000E37BF"/>
    <w:rsid w:val="001145B6"/>
    <w:rsid w:val="00143C79"/>
    <w:rsid w:val="001447D6"/>
    <w:rsid w:val="00163735"/>
    <w:rsid w:val="00166B01"/>
    <w:rsid w:val="00172F80"/>
    <w:rsid w:val="001730EB"/>
    <w:rsid w:val="00177CFD"/>
    <w:rsid w:val="001844AC"/>
    <w:rsid w:val="0018548D"/>
    <w:rsid w:val="001D5820"/>
    <w:rsid w:val="001E15E4"/>
    <w:rsid w:val="001F2054"/>
    <w:rsid w:val="002070C8"/>
    <w:rsid w:val="00214CC0"/>
    <w:rsid w:val="002172DC"/>
    <w:rsid w:val="00222701"/>
    <w:rsid w:val="0023479A"/>
    <w:rsid w:val="002501F6"/>
    <w:rsid w:val="0027519E"/>
    <w:rsid w:val="00283AC7"/>
    <w:rsid w:val="002872FC"/>
    <w:rsid w:val="002914AC"/>
    <w:rsid w:val="002A0EB4"/>
    <w:rsid w:val="002A186E"/>
    <w:rsid w:val="002A1AEC"/>
    <w:rsid w:val="002A5C6B"/>
    <w:rsid w:val="002B4A19"/>
    <w:rsid w:val="002B4DC4"/>
    <w:rsid w:val="002C107F"/>
    <w:rsid w:val="002C1134"/>
    <w:rsid w:val="002E3495"/>
    <w:rsid w:val="002E4027"/>
    <w:rsid w:val="002E546B"/>
    <w:rsid w:val="002F1E71"/>
    <w:rsid w:val="00307279"/>
    <w:rsid w:val="0032049D"/>
    <w:rsid w:val="00324F09"/>
    <w:rsid w:val="003345FE"/>
    <w:rsid w:val="00363306"/>
    <w:rsid w:val="0036633E"/>
    <w:rsid w:val="00372F5C"/>
    <w:rsid w:val="003830E3"/>
    <w:rsid w:val="003927E9"/>
    <w:rsid w:val="003B29E5"/>
    <w:rsid w:val="003C141F"/>
    <w:rsid w:val="003D4536"/>
    <w:rsid w:val="003E0CEE"/>
    <w:rsid w:val="003E4992"/>
    <w:rsid w:val="003E7896"/>
    <w:rsid w:val="0042046D"/>
    <w:rsid w:val="00425C0B"/>
    <w:rsid w:val="004537F0"/>
    <w:rsid w:val="00457ABB"/>
    <w:rsid w:val="00465F0E"/>
    <w:rsid w:val="00471A84"/>
    <w:rsid w:val="00474A23"/>
    <w:rsid w:val="00482617"/>
    <w:rsid w:val="00497C6D"/>
    <w:rsid w:val="004A1BD8"/>
    <w:rsid w:val="004B4344"/>
    <w:rsid w:val="004B59AE"/>
    <w:rsid w:val="004C5937"/>
    <w:rsid w:val="004F7904"/>
    <w:rsid w:val="005117B4"/>
    <w:rsid w:val="0051521F"/>
    <w:rsid w:val="005279E3"/>
    <w:rsid w:val="00527F21"/>
    <w:rsid w:val="005406E3"/>
    <w:rsid w:val="00581E3B"/>
    <w:rsid w:val="00594994"/>
    <w:rsid w:val="005C2BDF"/>
    <w:rsid w:val="005C72EB"/>
    <w:rsid w:val="005C797D"/>
    <w:rsid w:val="005D2EB4"/>
    <w:rsid w:val="0061313B"/>
    <w:rsid w:val="00626474"/>
    <w:rsid w:val="00626F20"/>
    <w:rsid w:val="0063347F"/>
    <w:rsid w:val="00685479"/>
    <w:rsid w:val="006916EA"/>
    <w:rsid w:val="0069591D"/>
    <w:rsid w:val="00696E66"/>
    <w:rsid w:val="006A4C3F"/>
    <w:rsid w:val="006C4AEF"/>
    <w:rsid w:val="006F0733"/>
    <w:rsid w:val="00712CBA"/>
    <w:rsid w:val="0073103B"/>
    <w:rsid w:val="007413EF"/>
    <w:rsid w:val="0075611B"/>
    <w:rsid w:val="00761667"/>
    <w:rsid w:val="00770CE1"/>
    <w:rsid w:val="00773369"/>
    <w:rsid w:val="007832B0"/>
    <w:rsid w:val="007B0984"/>
    <w:rsid w:val="007E397B"/>
    <w:rsid w:val="008174B0"/>
    <w:rsid w:val="008410A8"/>
    <w:rsid w:val="008507AF"/>
    <w:rsid w:val="00854494"/>
    <w:rsid w:val="00871739"/>
    <w:rsid w:val="00873771"/>
    <w:rsid w:val="008A0ED1"/>
    <w:rsid w:val="008A5C6F"/>
    <w:rsid w:val="008B382A"/>
    <w:rsid w:val="008B42BD"/>
    <w:rsid w:val="008B666A"/>
    <w:rsid w:val="008D6472"/>
    <w:rsid w:val="008E4C28"/>
    <w:rsid w:val="00904D3F"/>
    <w:rsid w:val="009751EC"/>
    <w:rsid w:val="0098783C"/>
    <w:rsid w:val="00997ED2"/>
    <w:rsid w:val="009A5AC8"/>
    <w:rsid w:val="009D36C8"/>
    <w:rsid w:val="009E6C19"/>
    <w:rsid w:val="00A256D0"/>
    <w:rsid w:val="00A266CB"/>
    <w:rsid w:val="00A36215"/>
    <w:rsid w:val="00A40C66"/>
    <w:rsid w:val="00A44E84"/>
    <w:rsid w:val="00A518FB"/>
    <w:rsid w:val="00A55C69"/>
    <w:rsid w:val="00A604CC"/>
    <w:rsid w:val="00A73EA6"/>
    <w:rsid w:val="00A75EB8"/>
    <w:rsid w:val="00A9438D"/>
    <w:rsid w:val="00A95118"/>
    <w:rsid w:val="00AC6189"/>
    <w:rsid w:val="00AE6B06"/>
    <w:rsid w:val="00AF118B"/>
    <w:rsid w:val="00AF1742"/>
    <w:rsid w:val="00AF74EA"/>
    <w:rsid w:val="00AF7637"/>
    <w:rsid w:val="00B15633"/>
    <w:rsid w:val="00B27ACA"/>
    <w:rsid w:val="00B3039B"/>
    <w:rsid w:val="00B34FE3"/>
    <w:rsid w:val="00B40952"/>
    <w:rsid w:val="00B43D6C"/>
    <w:rsid w:val="00B451C5"/>
    <w:rsid w:val="00B63BDA"/>
    <w:rsid w:val="00B759C4"/>
    <w:rsid w:val="00B80084"/>
    <w:rsid w:val="00B8741B"/>
    <w:rsid w:val="00B97153"/>
    <w:rsid w:val="00BA1332"/>
    <w:rsid w:val="00BA7015"/>
    <w:rsid w:val="00BD13A2"/>
    <w:rsid w:val="00BD3A50"/>
    <w:rsid w:val="00BF74E5"/>
    <w:rsid w:val="00C10804"/>
    <w:rsid w:val="00C12146"/>
    <w:rsid w:val="00C134C6"/>
    <w:rsid w:val="00C213A7"/>
    <w:rsid w:val="00C231BC"/>
    <w:rsid w:val="00C25D02"/>
    <w:rsid w:val="00C5621E"/>
    <w:rsid w:val="00C66305"/>
    <w:rsid w:val="00C71708"/>
    <w:rsid w:val="00C93A7B"/>
    <w:rsid w:val="00CA4A30"/>
    <w:rsid w:val="00CA557B"/>
    <w:rsid w:val="00CE1929"/>
    <w:rsid w:val="00CE61DB"/>
    <w:rsid w:val="00D0576D"/>
    <w:rsid w:val="00D530E1"/>
    <w:rsid w:val="00D56762"/>
    <w:rsid w:val="00D64D2F"/>
    <w:rsid w:val="00D741DA"/>
    <w:rsid w:val="00D743F5"/>
    <w:rsid w:val="00D864C8"/>
    <w:rsid w:val="00DB44F1"/>
    <w:rsid w:val="00DC48D3"/>
    <w:rsid w:val="00DE20C3"/>
    <w:rsid w:val="00DE3602"/>
    <w:rsid w:val="00DF4208"/>
    <w:rsid w:val="00E15E6F"/>
    <w:rsid w:val="00E21859"/>
    <w:rsid w:val="00E241AE"/>
    <w:rsid w:val="00E34BD5"/>
    <w:rsid w:val="00E41C7A"/>
    <w:rsid w:val="00E768D8"/>
    <w:rsid w:val="00E8622C"/>
    <w:rsid w:val="00E86B4C"/>
    <w:rsid w:val="00E86E49"/>
    <w:rsid w:val="00EA1710"/>
    <w:rsid w:val="00EB56EB"/>
    <w:rsid w:val="00EC6C47"/>
    <w:rsid w:val="00ED466D"/>
    <w:rsid w:val="00EE2E3E"/>
    <w:rsid w:val="00EF7767"/>
    <w:rsid w:val="00F064E2"/>
    <w:rsid w:val="00F313A4"/>
    <w:rsid w:val="00F33FB6"/>
    <w:rsid w:val="00F34CC2"/>
    <w:rsid w:val="00F57D71"/>
    <w:rsid w:val="00F703F6"/>
    <w:rsid w:val="00F82CD1"/>
    <w:rsid w:val="00FA1690"/>
    <w:rsid w:val="00FA4AFA"/>
    <w:rsid w:val="00FB435D"/>
    <w:rsid w:val="00FB48BD"/>
    <w:rsid w:val="00FB796B"/>
    <w:rsid w:val="00FC6FCA"/>
    <w:rsid w:val="00FE4632"/>
    <w:rsid w:val="00FF6FFB"/>
    <w:rsid w:val="00FF78CF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204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046D"/>
  </w:style>
  <w:style w:type="table" w:styleId="a4">
    <w:name w:val="Table Grid"/>
    <w:basedOn w:val="a1"/>
    <w:uiPriority w:val="59"/>
    <w:rsid w:val="00DC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rsid w:val="0018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72F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E34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49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121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2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121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21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204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046D"/>
  </w:style>
  <w:style w:type="table" w:styleId="a4">
    <w:name w:val="Table Grid"/>
    <w:basedOn w:val="a1"/>
    <w:uiPriority w:val="59"/>
    <w:rsid w:val="00DC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rsid w:val="0018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72F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E34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49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121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2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121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21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sylist.net/avtor/0000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512FE-74B0-4713-85DB-5D94B1AD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1</Pages>
  <Words>4463</Words>
  <Characters>25441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Викторовна</dc:creator>
  <cp:keywords/>
  <dc:description/>
  <cp:lastModifiedBy>Мария Викторовна</cp:lastModifiedBy>
  <cp:revision>137</cp:revision>
  <cp:lastPrinted>2017-08-23T09:06:00Z</cp:lastPrinted>
  <dcterms:created xsi:type="dcterms:W3CDTF">2016-11-25T04:54:00Z</dcterms:created>
  <dcterms:modified xsi:type="dcterms:W3CDTF">2017-09-05T02:39:00Z</dcterms:modified>
</cp:coreProperties>
</file>